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37</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pStyle w:val="2"/>
        <w:ind w:left="0" w:leftChars="0" w:firstLine="0" w:firstLineChars="0"/>
      </w:pPr>
    </w:p>
    <w:p>
      <w:pPr>
        <w:ind w:firstLine="240" w:firstLineChars="100"/>
        <w:rPr>
          <w:sz w:val="24"/>
          <w:szCs w:val="24"/>
        </w:rPr>
      </w:pPr>
      <w:r>
        <w:rPr>
          <w:rFonts w:hint="eastAsia"/>
          <w:sz w:val="24"/>
          <w:szCs w:val="24"/>
          <w:lang w:val="en-US" w:eastAsia="zh-CN"/>
        </w:rPr>
        <w:t xml:space="preserve"> </w:t>
      </w:r>
      <w:r>
        <w:rPr>
          <w:rFonts w:hint="eastAsia"/>
          <w:sz w:val="24"/>
          <w:szCs w:val="24"/>
        </w:rPr>
        <w:t>硫酸铝：</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val="en-US" w:eastAsia="zh-CN" w:bidi="ar"/>
              </w:rPr>
              <w:t>I类</w:t>
            </w:r>
          </w:p>
        </w:tc>
        <w:tc>
          <w:tcPr>
            <w:tcW w:w="1985" w:type="dxa"/>
            <w:tcBorders>
              <w:top w:val="nil"/>
              <w:left w:val="nil"/>
              <w:bottom w:val="single" w:color="auto" w:sz="4" w:space="0"/>
              <w:right w:val="single" w:color="auto" w:sz="4" w:space="0"/>
            </w:tcBorders>
            <w:vAlign w:val="center"/>
          </w:tcPr>
          <w:p>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ascii="宋体" w:hAnsi="宋体" w:cs="宋体"/>
                <w:color w:val="000000"/>
                <w:kern w:val="0"/>
                <w:sz w:val="24"/>
                <w:lang w:bidi="ar"/>
              </w:rPr>
              <w:t>2</w:t>
            </w:r>
            <w:r>
              <w:rPr>
                <w:rFonts w:hint="eastAsia" w:ascii="宋体" w:hAnsi="宋体" w:cs="宋体"/>
                <w:color w:val="000000"/>
                <w:kern w:val="0"/>
                <w:sz w:val="24"/>
                <w:lang w:val="en-US" w:eastAsia="zh-CN" w:bidi="ar"/>
              </w:rPr>
              <w:t>8</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pPr>
              <w:jc w:val="center"/>
              <w:rPr>
                <w:rFonts w:ascii="宋体" w:hAnsi="宋体" w:cs="宋体"/>
                <w:sz w:val="24"/>
              </w:rPr>
            </w:pPr>
            <w:r>
              <w:rPr>
                <w:rFonts w:hint="eastAsia" w:ascii="宋体" w:hAnsi="宋体"/>
                <w:sz w:val="24"/>
              </w:rPr>
              <w:t>项    目</w:t>
            </w:r>
          </w:p>
        </w:tc>
        <w:tc>
          <w:tcPr>
            <w:tcW w:w="4688" w:type="dxa"/>
          </w:tcPr>
          <w:p>
            <w:pPr>
              <w:jc w:val="center"/>
              <w:rPr>
                <w:rFonts w:ascii="宋体" w:hAnsi="宋体" w:cs="宋体"/>
                <w:sz w:val="24"/>
              </w:rPr>
            </w:pPr>
            <w:r>
              <w:rPr>
                <w:rFonts w:hint="eastAsia" w:ascii="宋体" w:hAnsi="宋体"/>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pPr>
              <w:jc w:val="center"/>
              <w:rPr>
                <w:rFonts w:ascii="宋体" w:hAnsi="宋体" w:cs="宋体"/>
                <w:sz w:val="24"/>
              </w:rPr>
            </w:pPr>
            <w:r>
              <w:rPr>
                <w:rFonts w:hint="eastAsia" w:ascii="宋体" w:hAnsi="宋体"/>
                <w:sz w:val="24"/>
              </w:rPr>
              <w:t>外    观</w:t>
            </w:r>
          </w:p>
        </w:tc>
        <w:tc>
          <w:tcPr>
            <w:tcW w:w="4688" w:type="dxa"/>
          </w:tcPr>
          <w:p>
            <w:pPr>
              <w:ind w:firstLine="1680" w:firstLineChars="700"/>
              <w:rPr>
                <w:rFonts w:ascii="宋体" w:hAnsi="宋体" w:cs="宋体"/>
                <w:sz w:val="24"/>
              </w:rPr>
            </w:pPr>
            <w:r>
              <w:rPr>
                <w:rFonts w:hint="eastAsia" w:ascii="宋体" w:hAnsi="宋体"/>
                <w:sz w:val="24"/>
              </w:rPr>
              <w:t>澄清液体或按样品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PH 值（1%水溶液）</w:t>
            </w:r>
          </w:p>
        </w:tc>
        <w:tc>
          <w:tcPr>
            <w:tcW w:w="4688" w:type="dxa"/>
          </w:tcPr>
          <w:p>
            <w:pPr>
              <w:jc w:val="center"/>
              <w:rPr>
                <w:rFonts w:ascii="宋体" w:hAnsi="宋体" w:cs="宋体"/>
                <w:sz w:val="24"/>
              </w:rPr>
            </w:pPr>
            <w:r>
              <w:rPr>
                <w:rFonts w:hint="eastAsia"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pPr>
              <w:jc w:val="center"/>
              <w:rPr>
                <w:rFonts w:ascii="宋体" w:hAnsi="宋体" w:cs="宋体"/>
                <w:sz w:val="24"/>
              </w:rPr>
            </w:pPr>
            <w:r>
              <w:rPr>
                <w:rFonts w:hint="eastAsia" w:ascii="宋体" w:hAnsi="宋体"/>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铁（Fe）%</w:t>
            </w:r>
          </w:p>
        </w:tc>
        <w:tc>
          <w:tcPr>
            <w:tcW w:w="4688" w:type="dxa"/>
          </w:tcPr>
          <w:p>
            <w:pPr>
              <w:jc w:val="center"/>
              <w:rPr>
                <w:rFonts w:ascii="宋体" w:hAnsi="宋体" w:cs="宋体"/>
                <w:sz w:val="24"/>
              </w:rPr>
            </w:pPr>
            <w:r>
              <w:rPr>
                <w:rFonts w:hint="eastAsia" w:ascii="宋体" w:hAnsi="宋体"/>
                <w:sz w:val="24"/>
              </w:rPr>
              <w:t xml:space="preserve"> ≤0.15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水不溶物  %</w:t>
            </w:r>
          </w:p>
        </w:tc>
        <w:tc>
          <w:tcPr>
            <w:tcW w:w="4688" w:type="dxa"/>
          </w:tcPr>
          <w:p>
            <w:pPr>
              <w:jc w:val="center"/>
              <w:rPr>
                <w:rFonts w:ascii="宋体" w:hAnsi="宋体" w:cs="宋体"/>
                <w:sz w:val="24"/>
              </w:rPr>
            </w:pPr>
            <w:r>
              <w:rPr>
                <w:rFonts w:hint="eastAsia" w:ascii="宋体" w:hAnsi="宋体"/>
                <w:sz w:val="24"/>
              </w:rPr>
              <w:t xml:space="preserve"> ≤0.25</w:t>
            </w:r>
          </w:p>
        </w:tc>
      </w:tr>
    </w:tbl>
    <w:p>
      <w:pPr>
        <w:pStyle w:val="2"/>
        <w:ind w:left="0" w:leftChars="0" w:firstLine="0" w:firstLineChars="0"/>
        <w:rPr>
          <w:rFonts w:hint="default" w:eastAsia="黑体"/>
          <w:sz w:val="24"/>
          <w:szCs w:val="24"/>
          <w:lang w:val="en-US" w:eastAsia="zh-CN"/>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ind w:left="0" w:leftChars="0" w:firstLine="0" w:firstLineChars="0"/>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both"/>
        <w:rPr>
          <w:rFonts w:hint="eastAsia" w:ascii="黑体" w:eastAsia="黑体"/>
          <w:sz w:val="32"/>
          <w:szCs w:val="32"/>
        </w:rPr>
      </w:pP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ind w:left="0" w:leftChars="0" w:firstLine="0" w:firstLineChars="0"/>
        <w:rPr>
          <w:rFonts w:hint="eastAsia"/>
          <w:sz w:val="28"/>
          <w:szCs w:val="28"/>
        </w:rPr>
      </w:pPr>
    </w:p>
    <w:p>
      <w:pPr>
        <w:pStyle w:val="2"/>
        <w:rPr>
          <w:rFonts w:hint="eastAsia"/>
          <w:sz w:val="28"/>
          <w:szCs w:val="28"/>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5250"/>
      </w:pPr>
    </w:p>
    <w:p>
      <w:pPr>
        <w:pStyle w:val="2"/>
        <w:ind w:left="5250"/>
      </w:pPr>
    </w:p>
    <w:p>
      <w:pPr>
        <w:pStyle w:val="2"/>
        <w:ind w:left="5250"/>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22B12860"/>
    <w:rsid w:val="242239CA"/>
    <w:rsid w:val="39893012"/>
    <w:rsid w:val="3D800FAA"/>
    <w:rsid w:val="42BB6AA2"/>
    <w:rsid w:val="46830F01"/>
    <w:rsid w:val="471800D6"/>
    <w:rsid w:val="49A30EDA"/>
    <w:rsid w:val="517D259F"/>
    <w:rsid w:val="5E926C81"/>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2904</Words>
  <Characters>3630</Characters>
  <Lines>40</Lines>
  <Paragraphs>11</Paragraphs>
  <TotalTime>24</TotalTime>
  <ScaleCrop>false</ScaleCrop>
  <LinksUpToDate>false</LinksUpToDate>
  <CharactersWithSpaces>4927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2023-12-11T03:06:42Z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AC5110F3B5454E03AA8571E1DEEBFE2E</vt:lpwstr>
  </property>
</Properties>
</file>