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AA537">
      <w:pPr>
        <w:jc w:val="center"/>
        <w:rPr>
          <w:sz w:val="44"/>
        </w:rPr>
      </w:pPr>
      <w:r>
        <w:rPr>
          <w:rFonts w:hint="eastAsia"/>
          <w:sz w:val="44"/>
        </w:rPr>
        <w:t>浙江景兴纸业股份有限公司</w:t>
      </w:r>
    </w:p>
    <w:p w14:paraId="2E210B59">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14:paraId="065D8886">
      <w:pPr>
        <w:jc w:val="center"/>
      </w:pPr>
    </w:p>
    <w:p w14:paraId="2256A70E">
      <w:pPr>
        <w:jc w:val="center"/>
      </w:pPr>
    </w:p>
    <w:p w14:paraId="254600A8">
      <w:pPr>
        <w:jc w:val="center"/>
      </w:pPr>
    </w:p>
    <w:p w14:paraId="6F8B1606">
      <w:pPr>
        <w:jc w:val="center"/>
      </w:pPr>
    </w:p>
    <w:p w14:paraId="7BA42852">
      <w:pPr>
        <w:jc w:val="center"/>
      </w:pPr>
    </w:p>
    <w:p w14:paraId="6DFC5704">
      <w:pPr>
        <w:jc w:val="center"/>
      </w:pPr>
    </w:p>
    <w:p w14:paraId="11EF0138">
      <w:pPr>
        <w:jc w:val="center"/>
      </w:pPr>
    </w:p>
    <w:p w14:paraId="3D874084">
      <w:pPr>
        <w:jc w:val="center"/>
      </w:pPr>
    </w:p>
    <w:p w14:paraId="0640035C">
      <w:pPr>
        <w:jc w:val="center"/>
      </w:pPr>
    </w:p>
    <w:p w14:paraId="6C17259E">
      <w:pPr>
        <w:jc w:val="center"/>
      </w:pPr>
    </w:p>
    <w:p w14:paraId="693EEF0D">
      <w:pPr>
        <w:jc w:val="center"/>
      </w:pPr>
    </w:p>
    <w:p w14:paraId="6DD9E128">
      <w:pPr>
        <w:jc w:val="center"/>
      </w:pPr>
    </w:p>
    <w:p w14:paraId="6A0BBD97">
      <w:pPr>
        <w:pStyle w:val="12"/>
        <w:ind w:left="0" w:leftChars="0" w:firstLine="4480" w:firstLineChars="1400"/>
        <w:jc w:val="left"/>
        <w:rPr>
          <w:rFonts w:hint="eastAsia" w:eastAsia="黑体"/>
          <w:lang w:val="en-US" w:eastAsia="zh-CN"/>
        </w:rPr>
      </w:pPr>
      <w:r>
        <w:rPr>
          <w:rFonts w:hint="eastAsia"/>
          <w:lang w:val="en-US" w:eastAsia="zh-CN"/>
        </w:rPr>
        <w:t>助留剂</w:t>
      </w:r>
    </w:p>
    <w:p w14:paraId="25A19B5C">
      <w:pPr>
        <w:jc w:val="center"/>
        <w:rPr>
          <w:rFonts w:eastAsia="楷体_GB2312"/>
          <w:b/>
          <w:bCs/>
          <w:sz w:val="52"/>
          <w:szCs w:val="52"/>
        </w:rPr>
      </w:pPr>
      <w:r>
        <w:rPr>
          <w:rFonts w:hint="eastAsia"/>
          <w:b/>
          <w:bCs/>
          <w:sz w:val="52"/>
          <w:szCs w:val="52"/>
        </w:rPr>
        <w:t>招标文件</w:t>
      </w:r>
    </w:p>
    <w:p w14:paraId="60983DFF">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17</w:t>
      </w:r>
      <w:r>
        <w:rPr>
          <w:rFonts w:hint="eastAsia"/>
        </w:rPr>
        <w:t>）</w:t>
      </w:r>
    </w:p>
    <w:p w14:paraId="4EC3750C">
      <w:pPr>
        <w:jc w:val="center"/>
      </w:pPr>
    </w:p>
    <w:p w14:paraId="02DEFC77">
      <w:pPr>
        <w:jc w:val="center"/>
      </w:pPr>
    </w:p>
    <w:p w14:paraId="2FEA7960">
      <w:pPr>
        <w:jc w:val="center"/>
      </w:pPr>
    </w:p>
    <w:p w14:paraId="4546CB3F">
      <w:pPr>
        <w:jc w:val="center"/>
      </w:pPr>
    </w:p>
    <w:p w14:paraId="6A1AE797">
      <w:pPr>
        <w:jc w:val="center"/>
      </w:pPr>
    </w:p>
    <w:p w14:paraId="79912289">
      <w:pPr>
        <w:jc w:val="center"/>
        <w:rPr>
          <w:rFonts w:eastAsia="楷体_GB2312"/>
        </w:rPr>
      </w:pPr>
    </w:p>
    <w:p w14:paraId="0E3F0196">
      <w:pPr>
        <w:jc w:val="center"/>
        <w:rPr>
          <w:rFonts w:eastAsia="楷体_GB2312"/>
        </w:rPr>
      </w:pPr>
    </w:p>
    <w:p w14:paraId="5481EA51">
      <w:pPr>
        <w:jc w:val="center"/>
      </w:pPr>
    </w:p>
    <w:p w14:paraId="7F7D33E1">
      <w:pPr>
        <w:pStyle w:val="12"/>
        <w:ind w:left="5250"/>
      </w:pPr>
    </w:p>
    <w:p w14:paraId="4165089A">
      <w:pPr>
        <w:pStyle w:val="12"/>
        <w:ind w:left="5250"/>
      </w:pPr>
    </w:p>
    <w:p w14:paraId="6EC68765">
      <w:pPr>
        <w:rPr>
          <w:rFonts w:eastAsia="楷体_GB2312"/>
        </w:rPr>
      </w:pPr>
    </w:p>
    <w:p w14:paraId="1F1A19E6">
      <w:pPr>
        <w:rPr>
          <w:rFonts w:eastAsia="楷体_GB2312"/>
        </w:rPr>
      </w:pPr>
    </w:p>
    <w:p w14:paraId="6E68DD98">
      <w:pPr>
        <w:jc w:val="center"/>
        <w:rPr>
          <w:rFonts w:ascii="宋体" w:hAnsi="宋体"/>
          <w:sz w:val="44"/>
          <w:szCs w:val="44"/>
        </w:rPr>
      </w:pPr>
      <w:r>
        <w:rPr>
          <w:rFonts w:hint="eastAsia" w:ascii="宋体" w:hAnsi="宋体"/>
          <w:sz w:val="44"/>
          <w:szCs w:val="44"/>
        </w:rPr>
        <w:t>浙江景兴纸业股份有限公司</w:t>
      </w:r>
    </w:p>
    <w:p w14:paraId="255B9187">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4</w:t>
      </w:r>
      <w:r>
        <w:rPr>
          <w:rFonts w:hint="eastAsia" w:ascii="宋体" w:hAnsi="宋体"/>
          <w:sz w:val="44"/>
          <w:szCs w:val="44"/>
        </w:rPr>
        <w:t>月</w:t>
      </w:r>
    </w:p>
    <w:p w14:paraId="5334EB77"/>
    <w:p w14:paraId="79F74F53">
      <w:pPr>
        <w:pStyle w:val="12"/>
        <w:ind w:left="5250"/>
      </w:pPr>
    </w:p>
    <w:p w14:paraId="7504E08E">
      <w:pPr>
        <w:pStyle w:val="12"/>
        <w:ind w:left="5250"/>
      </w:pPr>
    </w:p>
    <w:p w14:paraId="24953808">
      <w:pPr>
        <w:jc w:val="center"/>
        <w:rPr>
          <w:rFonts w:ascii="楷体_GB2312"/>
          <w:b/>
          <w:bCs/>
          <w:sz w:val="32"/>
          <w:szCs w:val="36"/>
        </w:rPr>
      </w:pPr>
      <w:r>
        <w:rPr>
          <w:rFonts w:hint="eastAsia" w:ascii="楷体_GB2312"/>
          <w:b/>
          <w:bCs/>
          <w:sz w:val="32"/>
          <w:szCs w:val="36"/>
        </w:rPr>
        <w:t>招标文件目录</w:t>
      </w:r>
    </w:p>
    <w:p w14:paraId="5137B385">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0E9390D1">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3146CA45">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5D5FD0D7">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E311DE2">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179E4EB7">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1841E98B">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7A098551">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6C9CD290">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0ED8FDF7">
      <w:pPr>
        <w:numPr>
          <w:ilvl w:val="0"/>
          <w:numId w:val="1"/>
        </w:numPr>
        <w:rPr>
          <w:sz w:val="28"/>
        </w:rPr>
      </w:pPr>
      <w:r>
        <w:rPr>
          <w:rFonts w:hint="eastAsia"/>
          <w:sz w:val="28"/>
        </w:rPr>
        <w:t>投标程序</w:t>
      </w:r>
      <w:r>
        <w:rPr>
          <w:sz w:val="28"/>
        </w:rPr>
        <w:t>……………………………………………………………</w:t>
      </w:r>
      <w:r>
        <w:rPr>
          <w:rFonts w:hint="eastAsia"/>
          <w:sz w:val="28"/>
        </w:rPr>
        <w:t>..</w:t>
      </w:r>
      <w:r>
        <w:rPr>
          <w:sz w:val="28"/>
        </w:rPr>
        <w:t>.5</w:t>
      </w:r>
    </w:p>
    <w:p w14:paraId="212C3105">
      <w:pPr>
        <w:numPr>
          <w:ilvl w:val="0"/>
          <w:numId w:val="1"/>
        </w:numPr>
        <w:rPr>
          <w:sz w:val="28"/>
        </w:rPr>
      </w:pPr>
      <w:r>
        <w:rPr>
          <w:rFonts w:hint="eastAsia"/>
          <w:sz w:val="28"/>
        </w:rPr>
        <w:t>附件</w:t>
      </w:r>
      <w:r>
        <w:rPr>
          <w:sz w:val="28"/>
        </w:rPr>
        <w:t>………………………………………………………………</w:t>
      </w:r>
      <w:r>
        <w:rPr>
          <w:rFonts w:hint="eastAsia"/>
          <w:sz w:val="28"/>
        </w:rPr>
        <w:t>.</w:t>
      </w:r>
      <w:r>
        <w:rPr>
          <w:sz w:val="28"/>
        </w:rPr>
        <w:t>…..6</w:t>
      </w:r>
    </w:p>
    <w:p w14:paraId="118E05CF">
      <w:pPr>
        <w:numPr>
          <w:ilvl w:val="1"/>
          <w:numId w:val="1"/>
        </w:numPr>
        <w:tabs>
          <w:tab w:val="left" w:pos="735"/>
          <w:tab w:val="clear" w:pos="1140"/>
        </w:tabs>
        <w:ind w:hanging="930"/>
        <w:rPr>
          <w:sz w:val="28"/>
        </w:rPr>
      </w:pPr>
      <w:r>
        <w:rPr>
          <w:rFonts w:hint="eastAsia"/>
          <w:sz w:val="28"/>
        </w:rPr>
        <w:t>投标函</w:t>
      </w:r>
      <w:r>
        <w:rPr>
          <w:sz w:val="28"/>
        </w:rPr>
        <w:t>……………………………………………………..………....6</w:t>
      </w:r>
    </w:p>
    <w:p w14:paraId="65688CA3">
      <w:pPr>
        <w:numPr>
          <w:ilvl w:val="1"/>
          <w:numId w:val="1"/>
        </w:numPr>
        <w:tabs>
          <w:tab w:val="left" w:pos="735"/>
          <w:tab w:val="clear" w:pos="1140"/>
        </w:tabs>
        <w:ind w:hanging="930"/>
        <w:rPr>
          <w:sz w:val="28"/>
        </w:rPr>
      </w:pPr>
      <w:r>
        <w:rPr>
          <w:rFonts w:hint="eastAsia"/>
          <w:sz w:val="28"/>
        </w:rPr>
        <w:t>投标书目录</w:t>
      </w:r>
      <w:r>
        <w:rPr>
          <w:sz w:val="28"/>
        </w:rPr>
        <w:t>…………………………………………………..………7</w:t>
      </w:r>
    </w:p>
    <w:p w14:paraId="6757EEF4">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19181D0C">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4EE6330B">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30BBA29B">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7131D527">
      <w:pPr>
        <w:rPr>
          <w:sz w:val="28"/>
        </w:rPr>
      </w:pPr>
    </w:p>
    <w:p w14:paraId="2EE8B760">
      <w:pPr>
        <w:rPr>
          <w:sz w:val="28"/>
        </w:rPr>
      </w:pPr>
    </w:p>
    <w:p w14:paraId="284E9F3C">
      <w:pPr>
        <w:pStyle w:val="12"/>
        <w:ind w:left="5250"/>
        <w:rPr>
          <w:rFonts w:hint="eastAsia"/>
        </w:rPr>
      </w:pPr>
    </w:p>
    <w:p w14:paraId="3E2BD13F">
      <w:pPr>
        <w:pStyle w:val="12"/>
        <w:ind w:left="5250"/>
      </w:pPr>
    </w:p>
    <w:p w14:paraId="45022BF7">
      <w:pPr>
        <w:numPr>
          <w:ilvl w:val="0"/>
          <w:numId w:val="2"/>
        </w:numPr>
        <w:spacing w:line="360" w:lineRule="auto"/>
        <w:ind w:left="735" w:hanging="735"/>
        <w:rPr>
          <w:b/>
          <w:bCs/>
          <w:sz w:val="24"/>
        </w:rPr>
      </w:pPr>
      <w:r>
        <w:rPr>
          <w:rFonts w:hint="eastAsia"/>
          <w:b/>
          <w:bCs/>
          <w:sz w:val="28"/>
        </w:rPr>
        <w:t>投标邀请</w:t>
      </w:r>
    </w:p>
    <w:p w14:paraId="378C3931">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751705CA">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助留剂</w:t>
      </w:r>
      <w:r>
        <w:rPr>
          <w:rFonts w:hint="eastAsia" w:ascii="宋体" w:hAnsi="宋体"/>
          <w:sz w:val="24"/>
        </w:rPr>
        <w:t>采购进行</w:t>
      </w:r>
      <w:r>
        <w:rPr>
          <w:rFonts w:hint="eastAsia" w:ascii="宋体" w:hAnsi="宋体"/>
          <w:sz w:val="24"/>
          <w:lang w:eastAsia="zh-CN"/>
        </w:rPr>
        <w:t>年度吨纸承包</w:t>
      </w:r>
      <w:r>
        <w:rPr>
          <w:rFonts w:hint="eastAsia" w:ascii="宋体" w:hAnsi="宋体"/>
          <w:sz w:val="24"/>
        </w:rPr>
        <w:t>招标，欢迎有资质的公司参加投标。</w:t>
      </w:r>
    </w:p>
    <w:p w14:paraId="51A8A658">
      <w:pPr>
        <w:pStyle w:val="12"/>
        <w:numPr>
          <w:ilvl w:val="1"/>
          <w:numId w:val="2"/>
        </w:numPr>
        <w:ind w:left="675" w:leftChars="0" w:hanging="675" w:firstLineChars="0"/>
        <w:rPr>
          <w:rFonts w:hint="eastAsia" w:ascii="宋体" w:hAnsi="宋体" w:eastAsia="宋体" w:cs="宋体"/>
          <w:sz w:val="24"/>
          <w:szCs w:val="24"/>
          <w:lang w:val="en-US" w:eastAsia="zh-CN"/>
        </w:rPr>
      </w:pPr>
      <w:r>
        <w:rPr>
          <w:rFonts w:hint="eastAsia" w:ascii="宋体" w:hAnsi="宋体" w:eastAsia="宋体" w:cs="宋体"/>
          <w:sz w:val="24"/>
          <w:szCs w:val="24"/>
        </w:rPr>
        <w:t>名称、规格及数量</w:t>
      </w:r>
    </w:p>
    <w:tbl>
      <w:tblPr>
        <w:tblStyle w:val="9"/>
        <w:tblW w:w="8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990"/>
        <w:gridCol w:w="2517"/>
      </w:tblGrid>
      <w:tr w14:paraId="6F4F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46B9BA87">
            <w:pPr>
              <w:pStyle w:val="19"/>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588" w:type="dxa"/>
            <w:vAlign w:val="center"/>
          </w:tcPr>
          <w:p w14:paraId="43EAF6C0">
            <w:pPr>
              <w:pStyle w:val="19"/>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物料名称</w:t>
            </w:r>
          </w:p>
        </w:tc>
        <w:tc>
          <w:tcPr>
            <w:tcW w:w="1276" w:type="dxa"/>
            <w:vAlign w:val="center"/>
          </w:tcPr>
          <w:p w14:paraId="6B2B2B42">
            <w:pPr>
              <w:pStyle w:val="19"/>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规格型号</w:t>
            </w:r>
          </w:p>
        </w:tc>
        <w:tc>
          <w:tcPr>
            <w:tcW w:w="1990" w:type="dxa"/>
            <w:vAlign w:val="center"/>
          </w:tcPr>
          <w:p w14:paraId="0B78BAF2">
            <w:pPr>
              <w:pStyle w:val="19"/>
              <w:widowControl w:val="0"/>
              <w:spacing w:after="0"/>
              <w:ind w:left="482" w:hanging="480" w:hangingChars="200"/>
              <w:jc w:val="center"/>
              <w:rPr>
                <w:rFonts w:hint="eastAsia" w:ascii="宋体" w:hAnsi="宋体" w:eastAsia="宋体" w:cs="宋体"/>
                <w:b w:val="0"/>
                <w:bCs/>
                <w:sz w:val="24"/>
                <w:szCs w:val="24"/>
              </w:rPr>
            </w:pPr>
            <w:r>
              <w:rPr>
                <w:rFonts w:hint="eastAsia" w:ascii="宋体" w:hAnsi="宋体" w:eastAsia="宋体" w:cs="宋体"/>
                <w:b w:val="0"/>
                <w:bCs/>
                <w:sz w:val="24"/>
                <w:szCs w:val="24"/>
              </w:rPr>
              <w:t>数量（吨）</w:t>
            </w:r>
          </w:p>
        </w:tc>
        <w:tc>
          <w:tcPr>
            <w:tcW w:w="2517" w:type="dxa"/>
            <w:vAlign w:val="center"/>
          </w:tcPr>
          <w:p w14:paraId="722352E9">
            <w:pPr>
              <w:pStyle w:val="19"/>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r w14:paraId="3782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4433FCF3">
            <w:pPr>
              <w:pStyle w:val="19"/>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588" w:type="dxa"/>
            <w:vAlign w:val="center"/>
          </w:tcPr>
          <w:p w14:paraId="34FFE2D5">
            <w:pPr>
              <w:pStyle w:val="19"/>
              <w:widowControl w:val="0"/>
              <w:spacing w:after="0"/>
              <w:ind w:firstLine="0" w:firstLineChars="0"/>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助留剂</w:t>
            </w:r>
          </w:p>
        </w:tc>
        <w:tc>
          <w:tcPr>
            <w:tcW w:w="1276" w:type="dxa"/>
            <w:vAlign w:val="center"/>
          </w:tcPr>
          <w:p w14:paraId="3BE0FC32">
            <w:pPr>
              <w:pStyle w:val="19"/>
              <w:widowControl w:val="0"/>
              <w:spacing w:after="0"/>
              <w:ind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液体</w:t>
            </w:r>
            <w:r>
              <w:rPr>
                <w:rFonts w:hint="eastAsia" w:ascii="宋体" w:hAnsi="宋体" w:eastAsia="宋体" w:cs="宋体"/>
                <w:b w:val="0"/>
                <w:bCs/>
                <w:sz w:val="24"/>
                <w:szCs w:val="24"/>
                <w:lang w:val="en-US" w:eastAsia="zh-CN"/>
              </w:rPr>
              <w:t>/固体</w:t>
            </w:r>
          </w:p>
        </w:tc>
        <w:tc>
          <w:tcPr>
            <w:tcW w:w="1990" w:type="dxa"/>
            <w:vAlign w:val="center"/>
          </w:tcPr>
          <w:p w14:paraId="54C9B0E3">
            <w:pPr>
              <w:pStyle w:val="19"/>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w:t>
            </w:r>
          </w:p>
        </w:tc>
        <w:tc>
          <w:tcPr>
            <w:tcW w:w="2517" w:type="dxa"/>
            <w:vAlign w:val="center"/>
          </w:tcPr>
          <w:p w14:paraId="40FA7272">
            <w:pPr>
              <w:pStyle w:val="19"/>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各机台吨纸承包</w:t>
            </w:r>
          </w:p>
        </w:tc>
      </w:tr>
    </w:tbl>
    <w:p w14:paraId="439609B5">
      <w:pPr>
        <w:pStyle w:val="19"/>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eastAsia="zh-CN"/>
        </w:rPr>
        <w:t>各机台使用量：</w:t>
      </w:r>
    </w:p>
    <w:tbl>
      <w:tblPr>
        <w:tblStyle w:val="8"/>
        <w:tblW w:w="7967" w:type="dxa"/>
        <w:tblInd w:w="113" w:type="dxa"/>
        <w:tblLayout w:type="autofit"/>
        <w:tblCellMar>
          <w:top w:w="0" w:type="dxa"/>
          <w:left w:w="108" w:type="dxa"/>
          <w:bottom w:w="0" w:type="dxa"/>
          <w:right w:w="108" w:type="dxa"/>
        </w:tblCellMar>
      </w:tblPr>
      <w:tblGrid>
        <w:gridCol w:w="1126"/>
        <w:gridCol w:w="1304"/>
        <w:gridCol w:w="1691"/>
        <w:gridCol w:w="1460"/>
        <w:gridCol w:w="2386"/>
      </w:tblGrid>
      <w:tr w14:paraId="54DD9D25">
        <w:tblPrEx>
          <w:tblCellMar>
            <w:top w:w="0" w:type="dxa"/>
            <w:left w:w="108" w:type="dxa"/>
            <w:bottom w:w="0" w:type="dxa"/>
            <w:right w:w="108" w:type="dxa"/>
          </w:tblCellMar>
        </w:tblPrEx>
        <w:trPr>
          <w:trHeight w:val="590" w:hRule="exact"/>
        </w:trPr>
        <w:tc>
          <w:tcPr>
            <w:tcW w:w="1126" w:type="dxa"/>
            <w:tcBorders>
              <w:top w:val="single" w:color="auto" w:sz="4" w:space="0"/>
              <w:left w:val="single" w:color="auto" w:sz="4" w:space="0"/>
              <w:bottom w:val="single" w:color="auto" w:sz="4" w:space="0"/>
              <w:right w:val="single" w:color="auto" w:sz="4" w:space="0"/>
            </w:tcBorders>
            <w:vAlign w:val="center"/>
          </w:tcPr>
          <w:p w14:paraId="6AE08209">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机台</w:t>
            </w:r>
          </w:p>
        </w:tc>
        <w:tc>
          <w:tcPr>
            <w:tcW w:w="1304" w:type="dxa"/>
            <w:tcBorders>
              <w:top w:val="single" w:color="auto" w:sz="4" w:space="0"/>
              <w:left w:val="nil"/>
              <w:bottom w:val="single" w:color="auto" w:sz="4" w:space="0"/>
              <w:right w:val="single" w:color="auto" w:sz="4" w:space="0"/>
            </w:tcBorders>
            <w:vAlign w:val="center"/>
          </w:tcPr>
          <w:p w14:paraId="1F7F6325">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691" w:type="dxa"/>
            <w:tcBorders>
              <w:top w:val="single" w:color="auto" w:sz="4" w:space="0"/>
              <w:left w:val="nil"/>
              <w:bottom w:val="single" w:color="auto" w:sz="4" w:space="0"/>
              <w:right w:val="single" w:color="auto" w:sz="4" w:space="0"/>
            </w:tcBorders>
            <w:vAlign w:val="center"/>
          </w:tcPr>
          <w:p w14:paraId="782734C6">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数量（吨</w:t>
            </w:r>
            <w:r>
              <w:rPr>
                <w:rFonts w:hint="eastAsia" w:ascii="宋体" w:hAnsi="宋体" w:eastAsia="宋体" w:cs="宋体"/>
                <w:color w:val="000000"/>
                <w:kern w:val="0"/>
                <w:sz w:val="24"/>
                <w:szCs w:val="24"/>
                <w:lang w:val="en-US" w:eastAsia="zh-CN"/>
              </w:rPr>
              <w:t>/月</w:t>
            </w:r>
            <w:r>
              <w:rPr>
                <w:rFonts w:hint="eastAsia" w:ascii="宋体" w:hAnsi="宋体" w:eastAsia="宋体" w:cs="宋体"/>
                <w:color w:val="000000"/>
                <w:kern w:val="0"/>
                <w:sz w:val="24"/>
                <w:szCs w:val="24"/>
                <w:lang w:eastAsia="zh-CN"/>
              </w:rPr>
              <w:t>）</w:t>
            </w:r>
          </w:p>
        </w:tc>
        <w:tc>
          <w:tcPr>
            <w:tcW w:w="1460" w:type="dxa"/>
            <w:tcBorders>
              <w:top w:val="single" w:color="auto" w:sz="4" w:space="0"/>
              <w:left w:val="nil"/>
              <w:bottom w:val="single" w:color="auto" w:sz="4" w:space="0"/>
              <w:right w:val="single" w:color="auto" w:sz="4" w:space="0"/>
            </w:tcBorders>
            <w:vAlign w:val="center"/>
          </w:tcPr>
          <w:p w14:paraId="1AD7F762">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月产量（吨）</w:t>
            </w:r>
          </w:p>
        </w:tc>
        <w:tc>
          <w:tcPr>
            <w:tcW w:w="2386" w:type="dxa"/>
            <w:tcBorders>
              <w:top w:val="single" w:color="auto" w:sz="4" w:space="0"/>
              <w:left w:val="nil"/>
              <w:bottom w:val="single" w:color="auto" w:sz="4" w:space="0"/>
              <w:right w:val="single" w:color="auto" w:sz="4" w:space="0"/>
            </w:tcBorders>
            <w:vAlign w:val="center"/>
          </w:tcPr>
          <w:p w14:paraId="7CFDB21B">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备注</w:t>
            </w:r>
          </w:p>
        </w:tc>
      </w:tr>
      <w:tr w14:paraId="62E2A225">
        <w:tblPrEx>
          <w:tblCellMar>
            <w:top w:w="0" w:type="dxa"/>
            <w:left w:w="108" w:type="dxa"/>
            <w:bottom w:w="0" w:type="dxa"/>
            <w:right w:w="108" w:type="dxa"/>
          </w:tblCellMar>
        </w:tblPrEx>
        <w:trPr>
          <w:trHeight w:val="400" w:hRule="exact"/>
        </w:trPr>
        <w:tc>
          <w:tcPr>
            <w:tcW w:w="1126" w:type="dxa"/>
            <w:tcBorders>
              <w:top w:val="single" w:color="auto" w:sz="4" w:space="0"/>
              <w:left w:val="single" w:color="auto" w:sz="4" w:space="0"/>
              <w:bottom w:val="single" w:color="auto" w:sz="4" w:space="0"/>
              <w:right w:val="single" w:color="auto" w:sz="4" w:space="0"/>
            </w:tcBorders>
            <w:vAlign w:val="center"/>
          </w:tcPr>
          <w:p w14:paraId="0A7CF171">
            <w:pPr>
              <w:jc w:val="center"/>
              <w:rPr>
                <w:rFonts w:hint="eastAsia" w:ascii="宋体" w:hAnsi="宋体" w:eastAsia="宋体" w:cs="宋体"/>
                <w:color w:val="000000"/>
                <w:kern w:val="0"/>
                <w:sz w:val="24"/>
                <w:szCs w:val="24"/>
                <w:u w:val="single" w:color="FFFFFF" w:themeColor="background1"/>
                <w:lang w:val="en-US" w:eastAsia="zh-CN"/>
              </w:rPr>
            </w:pPr>
            <w:r>
              <w:rPr>
                <w:rFonts w:hint="eastAsia" w:ascii="宋体" w:hAnsi="宋体" w:eastAsia="宋体" w:cs="宋体"/>
                <w:color w:val="000000"/>
                <w:kern w:val="0"/>
                <w:sz w:val="24"/>
                <w:szCs w:val="24"/>
                <w:u w:val="single" w:color="FFFFFF" w:themeColor="background1"/>
                <w:lang w:val="en-US" w:eastAsia="zh-CN"/>
              </w:rPr>
              <w:t>PM5</w:t>
            </w:r>
          </w:p>
        </w:tc>
        <w:tc>
          <w:tcPr>
            <w:tcW w:w="1304" w:type="dxa"/>
            <w:tcBorders>
              <w:top w:val="single" w:color="auto" w:sz="4" w:space="0"/>
              <w:left w:val="single" w:color="auto" w:sz="4" w:space="0"/>
              <w:bottom w:val="single" w:color="auto" w:sz="4" w:space="0"/>
              <w:right w:val="single" w:color="auto" w:sz="4" w:space="0"/>
            </w:tcBorders>
            <w:vAlign w:val="center"/>
          </w:tcPr>
          <w:p w14:paraId="7EC040A2">
            <w:pPr>
              <w:spacing w:line="360" w:lineRule="auto"/>
              <w:jc w:val="both"/>
              <w:rPr>
                <w:rFonts w:hint="eastAsia" w:ascii="宋体" w:hAnsi="宋体" w:eastAsia="宋体" w:cs="宋体"/>
                <w:color w:val="000000"/>
                <w:sz w:val="24"/>
                <w:szCs w:val="24"/>
                <w:u w:val="single" w:color="FFFFFF" w:themeColor="background1"/>
                <w:lang w:val="en-US" w:eastAsia="zh-CN"/>
              </w:rPr>
            </w:pPr>
            <w:r>
              <w:rPr>
                <w:rFonts w:hint="eastAsia" w:ascii="宋体" w:hAnsi="宋体" w:eastAsia="宋体" w:cs="宋体"/>
                <w:color w:val="000000"/>
                <w:sz w:val="24"/>
                <w:szCs w:val="24"/>
                <w:u w:val="single" w:color="FFFFFF" w:themeColor="background1"/>
                <w:lang w:val="en-US" w:eastAsia="zh-CN"/>
              </w:rPr>
              <w:t>助留剂</w:t>
            </w:r>
          </w:p>
        </w:tc>
        <w:tc>
          <w:tcPr>
            <w:tcW w:w="1691" w:type="dxa"/>
            <w:tcBorders>
              <w:top w:val="single" w:color="auto" w:sz="4" w:space="0"/>
              <w:left w:val="single" w:color="auto" w:sz="4" w:space="0"/>
              <w:bottom w:val="single" w:color="auto" w:sz="4" w:space="0"/>
              <w:right w:val="single" w:color="auto" w:sz="4" w:space="0"/>
            </w:tcBorders>
            <w:vAlign w:val="center"/>
          </w:tcPr>
          <w:p w14:paraId="795B4BAB">
            <w:pPr>
              <w:spacing w:line="360" w:lineRule="auto"/>
              <w:ind w:right="524" w:rightChars="0"/>
              <w:jc w:val="left"/>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1</w:t>
            </w:r>
          </w:p>
        </w:tc>
        <w:tc>
          <w:tcPr>
            <w:tcW w:w="1460" w:type="dxa"/>
            <w:tcBorders>
              <w:top w:val="single" w:color="auto" w:sz="4" w:space="0"/>
              <w:left w:val="single" w:color="auto" w:sz="4" w:space="0"/>
              <w:bottom w:val="single" w:color="auto" w:sz="4" w:space="0"/>
              <w:right w:val="single" w:color="auto" w:sz="4" w:space="0"/>
            </w:tcBorders>
            <w:vAlign w:val="center"/>
          </w:tcPr>
          <w:p w14:paraId="628DC79D">
            <w:pPr>
              <w:textAlignment w:val="center"/>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5000</w:t>
            </w:r>
          </w:p>
        </w:tc>
        <w:tc>
          <w:tcPr>
            <w:tcW w:w="2386" w:type="dxa"/>
            <w:vMerge w:val="restart"/>
            <w:tcBorders>
              <w:top w:val="single" w:color="auto" w:sz="4" w:space="0"/>
              <w:left w:val="single" w:color="auto" w:sz="4" w:space="0"/>
              <w:right w:val="single" w:color="auto" w:sz="4" w:space="0"/>
            </w:tcBorders>
            <w:vAlign w:val="center"/>
          </w:tcPr>
          <w:p w14:paraId="37F89BAC">
            <w:pPr>
              <w:textAlignment w:val="center"/>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月度数据仅供参考</w:t>
            </w:r>
          </w:p>
        </w:tc>
      </w:tr>
      <w:tr w14:paraId="45AA6B24">
        <w:tblPrEx>
          <w:tblCellMar>
            <w:top w:w="0" w:type="dxa"/>
            <w:left w:w="108" w:type="dxa"/>
            <w:bottom w:w="0" w:type="dxa"/>
            <w:right w:w="108" w:type="dxa"/>
          </w:tblCellMar>
        </w:tblPrEx>
        <w:trPr>
          <w:trHeight w:val="410" w:hRule="exact"/>
        </w:trPr>
        <w:tc>
          <w:tcPr>
            <w:tcW w:w="1126" w:type="dxa"/>
            <w:tcBorders>
              <w:top w:val="single" w:color="auto" w:sz="4" w:space="0"/>
              <w:left w:val="single" w:color="auto" w:sz="4" w:space="0"/>
              <w:bottom w:val="single" w:color="auto" w:sz="4" w:space="0"/>
              <w:right w:val="single" w:color="auto" w:sz="4" w:space="0"/>
            </w:tcBorders>
            <w:vAlign w:val="center"/>
          </w:tcPr>
          <w:p w14:paraId="76B8CBDB">
            <w:pPr>
              <w:jc w:val="center"/>
              <w:rPr>
                <w:rFonts w:hint="eastAsia" w:ascii="宋体" w:hAnsi="宋体" w:eastAsia="宋体" w:cs="宋体"/>
                <w:color w:val="000000"/>
                <w:kern w:val="0"/>
                <w:sz w:val="24"/>
                <w:szCs w:val="24"/>
                <w:u w:val="single" w:color="FFFFFF" w:themeColor="background1"/>
                <w:lang w:val="en-US" w:eastAsia="zh-CN"/>
              </w:rPr>
            </w:pPr>
            <w:r>
              <w:rPr>
                <w:rFonts w:hint="eastAsia" w:ascii="宋体" w:hAnsi="宋体" w:eastAsia="宋体" w:cs="宋体"/>
                <w:color w:val="000000"/>
                <w:kern w:val="0"/>
                <w:sz w:val="24"/>
                <w:szCs w:val="24"/>
                <w:u w:val="single" w:color="FFFFFF" w:themeColor="background1"/>
                <w:lang w:val="en-US" w:eastAsia="zh-CN"/>
              </w:rPr>
              <w:t>PM6</w:t>
            </w:r>
          </w:p>
        </w:tc>
        <w:tc>
          <w:tcPr>
            <w:tcW w:w="1304" w:type="dxa"/>
            <w:tcBorders>
              <w:top w:val="single" w:color="auto" w:sz="4" w:space="0"/>
              <w:left w:val="single" w:color="auto" w:sz="4" w:space="0"/>
              <w:bottom w:val="single" w:color="auto" w:sz="4" w:space="0"/>
              <w:right w:val="single" w:color="auto" w:sz="4" w:space="0"/>
            </w:tcBorders>
            <w:vAlign w:val="center"/>
          </w:tcPr>
          <w:p w14:paraId="20E6BF8A">
            <w:pPr>
              <w:spacing w:line="360" w:lineRule="auto"/>
              <w:ind w:right="284"/>
              <w:jc w:val="both"/>
              <w:rPr>
                <w:rFonts w:hint="eastAsia" w:ascii="宋体" w:hAnsi="宋体" w:eastAsia="宋体" w:cs="宋体"/>
                <w:sz w:val="24"/>
                <w:szCs w:val="24"/>
                <w:u w:val="single" w:color="FFFFFF" w:themeColor="background1"/>
                <w:lang w:val="en-US" w:eastAsia="zh-CN"/>
              </w:rPr>
            </w:pPr>
            <w:r>
              <w:rPr>
                <w:rFonts w:hint="eastAsia" w:ascii="宋体" w:hAnsi="宋体" w:eastAsia="宋体" w:cs="宋体"/>
                <w:color w:val="000000"/>
                <w:sz w:val="24"/>
                <w:szCs w:val="24"/>
                <w:u w:val="single" w:color="FFFFFF" w:themeColor="background1"/>
                <w:lang w:val="en-US" w:eastAsia="zh-CN"/>
              </w:rPr>
              <w:t>助留剂</w:t>
            </w:r>
          </w:p>
        </w:tc>
        <w:tc>
          <w:tcPr>
            <w:tcW w:w="1691" w:type="dxa"/>
            <w:tcBorders>
              <w:top w:val="single" w:color="auto" w:sz="4" w:space="0"/>
              <w:left w:val="single" w:color="auto" w:sz="4" w:space="0"/>
              <w:bottom w:val="single" w:color="auto" w:sz="4" w:space="0"/>
              <w:right w:val="single" w:color="auto" w:sz="4" w:space="0"/>
            </w:tcBorders>
            <w:vAlign w:val="center"/>
          </w:tcPr>
          <w:p w14:paraId="55CC4A09">
            <w:pPr>
              <w:jc w:val="left"/>
              <w:rPr>
                <w:rFonts w:hint="eastAsia" w:ascii="宋体" w:hAnsi="宋体" w:eastAsia="宋体" w:cs="宋体"/>
                <w:sz w:val="24"/>
                <w:szCs w:val="24"/>
                <w:u w:val="single" w:color="FFFFFF" w:themeColor="background1"/>
                <w:lang w:val="en-US" w:eastAsia="zh-CN"/>
              </w:rPr>
            </w:pPr>
            <w:r>
              <w:rPr>
                <w:rFonts w:hint="eastAsia" w:ascii="宋体" w:hAnsi="宋体" w:eastAsia="宋体" w:cs="宋体"/>
                <w:sz w:val="24"/>
                <w:szCs w:val="24"/>
                <w:u w:val="single" w:color="FFFFFF" w:themeColor="background1"/>
                <w:lang w:val="en-US" w:eastAsia="zh-CN"/>
              </w:rPr>
              <w:t>1</w:t>
            </w:r>
          </w:p>
        </w:tc>
        <w:tc>
          <w:tcPr>
            <w:tcW w:w="1460" w:type="dxa"/>
            <w:tcBorders>
              <w:top w:val="single" w:color="auto" w:sz="4" w:space="0"/>
              <w:left w:val="single" w:color="auto" w:sz="4" w:space="0"/>
              <w:bottom w:val="single" w:color="auto" w:sz="4" w:space="0"/>
              <w:right w:val="single" w:color="auto" w:sz="4" w:space="0"/>
            </w:tcBorders>
            <w:vAlign w:val="center"/>
          </w:tcPr>
          <w:p w14:paraId="534AEA8D">
            <w:pPr>
              <w:spacing w:line="360" w:lineRule="auto"/>
              <w:ind w:right="284"/>
              <w:jc w:val="both"/>
              <w:rPr>
                <w:rFonts w:hint="eastAsia" w:ascii="宋体" w:hAnsi="宋体" w:eastAsia="宋体" w:cs="宋体"/>
                <w:sz w:val="24"/>
                <w:szCs w:val="24"/>
                <w:u w:val="single" w:color="FFFFFF" w:themeColor="background1"/>
                <w:lang w:val="en-US" w:eastAsia="zh-CN"/>
              </w:rPr>
            </w:pPr>
            <w:r>
              <w:rPr>
                <w:rFonts w:hint="eastAsia" w:ascii="宋体" w:hAnsi="宋体" w:eastAsia="宋体" w:cs="宋体"/>
                <w:sz w:val="24"/>
                <w:szCs w:val="24"/>
                <w:u w:val="single" w:color="FFFFFF" w:themeColor="background1"/>
                <w:lang w:val="en-US" w:eastAsia="zh-CN"/>
              </w:rPr>
              <w:t>6000</w:t>
            </w:r>
          </w:p>
        </w:tc>
        <w:tc>
          <w:tcPr>
            <w:tcW w:w="2386" w:type="dxa"/>
            <w:vMerge w:val="continue"/>
            <w:tcBorders>
              <w:left w:val="single" w:color="auto" w:sz="4" w:space="0"/>
              <w:right w:val="single" w:color="auto" w:sz="4" w:space="0"/>
            </w:tcBorders>
            <w:vAlign w:val="center"/>
          </w:tcPr>
          <w:p w14:paraId="14FF2D08">
            <w:pPr>
              <w:spacing w:line="360" w:lineRule="auto"/>
              <w:ind w:right="284"/>
              <w:jc w:val="both"/>
              <w:rPr>
                <w:rFonts w:hint="eastAsia" w:ascii="宋体" w:hAnsi="宋体" w:eastAsia="宋体" w:cs="宋体"/>
                <w:sz w:val="24"/>
                <w:szCs w:val="24"/>
                <w:u w:val="single" w:color="FFFFFF" w:themeColor="background1"/>
              </w:rPr>
            </w:pPr>
          </w:p>
        </w:tc>
      </w:tr>
      <w:tr w14:paraId="3180A949">
        <w:tblPrEx>
          <w:tblCellMar>
            <w:top w:w="0" w:type="dxa"/>
            <w:left w:w="108" w:type="dxa"/>
            <w:bottom w:w="0" w:type="dxa"/>
            <w:right w:w="108" w:type="dxa"/>
          </w:tblCellMar>
        </w:tblPrEx>
        <w:trPr>
          <w:trHeight w:val="455" w:hRule="exact"/>
        </w:trPr>
        <w:tc>
          <w:tcPr>
            <w:tcW w:w="1126" w:type="dxa"/>
            <w:tcBorders>
              <w:top w:val="single" w:color="auto" w:sz="4" w:space="0"/>
              <w:left w:val="single" w:color="auto" w:sz="4" w:space="0"/>
              <w:bottom w:val="single" w:color="auto" w:sz="4" w:space="0"/>
              <w:right w:val="single" w:color="auto" w:sz="4" w:space="0"/>
            </w:tcBorders>
            <w:vAlign w:val="center"/>
          </w:tcPr>
          <w:p w14:paraId="74058A6C">
            <w:pPr>
              <w:jc w:val="center"/>
              <w:rPr>
                <w:rFonts w:hint="eastAsia" w:ascii="宋体" w:hAnsi="宋体" w:eastAsia="宋体" w:cs="宋体"/>
                <w:color w:val="000000"/>
                <w:kern w:val="0"/>
                <w:sz w:val="24"/>
                <w:szCs w:val="24"/>
                <w:u w:val="single" w:color="FFFFFF" w:themeColor="background1"/>
                <w:lang w:val="en-US" w:eastAsia="zh-CN"/>
              </w:rPr>
            </w:pPr>
            <w:r>
              <w:rPr>
                <w:rFonts w:hint="eastAsia" w:ascii="宋体" w:hAnsi="宋体" w:eastAsia="宋体" w:cs="宋体"/>
                <w:color w:val="000000"/>
                <w:kern w:val="0"/>
                <w:sz w:val="24"/>
                <w:szCs w:val="24"/>
                <w:u w:val="single" w:color="FFFFFF" w:themeColor="background1"/>
                <w:lang w:val="en-US" w:eastAsia="zh-CN"/>
              </w:rPr>
              <w:t>PM10</w:t>
            </w:r>
          </w:p>
        </w:tc>
        <w:tc>
          <w:tcPr>
            <w:tcW w:w="1304" w:type="dxa"/>
            <w:tcBorders>
              <w:top w:val="single" w:color="auto" w:sz="4" w:space="0"/>
              <w:left w:val="single" w:color="auto" w:sz="4" w:space="0"/>
              <w:bottom w:val="single" w:color="auto" w:sz="4" w:space="0"/>
              <w:right w:val="single" w:color="auto" w:sz="4" w:space="0"/>
            </w:tcBorders>
            <w:vAlign w:val="center"/>
          </w:tcPr>
          <w:p w14:paraId="5120ED62">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eastAsia="宋体" w:cs="宋体"/>
                <w:color w:val="000000"/>
                <w:sz w:val="24"/>
                <w:szCs w:val="24"/>
                <w:u w:val="single" w:color="FFFFFF" w:themeColor="background1"/>
                <w:lang w:val="en-US" w:eastAsia="zh-CN"/>
              </w:rPr>
              <w:t>助留剂</w:t>
            </w:r>
          </w:p>
        </w:tc>
        <w:tc>
          <w:tcPr>
            <w:tcW w:w="1691" w:type="dxa"/>
            <w:tcBorders>
              <w:top w:val="single" w:color="auto" w:sz="4" w:space="0"/>
              <w:left w:val="single" w:color="auto" w:sz="4" w:space="0"/>
              <w:bottom w:val="single" w:color="auto" w:sz="4" w:space="0"/>
              <w:right w:val="single" w:color="auto" w:sz="4" w:space="0"/>
            </w:tcBorders>
            <w:vAlign w:val="center"/>
          </w:tcPr>
          <w:p w14:paraId="27B59169">
            <w:pPr>
              <w:jc w:val="left"/>
              <w:rPr>
                <w:rFonts w:hint="eastAsia" w:ascii="宋体" w:hAnsi="宋体" w:eastAsia="宋体" w:cs="宋体"/>
                <w:sz w:val="24"/>
                <w:szCs w:val="24"/>
                <w:u w:val="single" w:color="FFFFFF" w:themeColor="background1"/>
                <w:lang w:val="en-US" w:eastAsia="zh-CN"/>
              </w:rPr>
            </w:pPr>
            <w:r>
              <w:rPr>
                <w:rFonts w:hint="eastAsia" w:ascii="宋体" w:hAnsi="宋体" w:eastAsia="宋体" w:cs="宋体"/>
                <w:sz w:val="24"/>
                <w:szCs w:val="24"/>
                <w:u w:val="single" w:color="FFFFFF" w:themeColor="background1"/>
                <w:lang w:val="en-US" w:eastAsia="zh-CN"/>
              </w:rPr>
              <w:t>5.5</w:t>
            </w:r>
          </w:p>
        </w:tc>
        <w:tc>
          <w:tcPr>
            <w:tcW w:w="1460" w:type="dxa"/>
            <w:tcBorders>
              <w:top w:val="single" w:color="auto" w:sz="4" w:space="0"/>
              <w:left w:val="single" w:color="auto" w:sz="4" w:space="0"/>
              <w:bottom w:val="single" w:color="auto" w:sz="4" w:space="0"/>
              <w:right w:val="single" w:color="auto" w:sz="4" w:space="0"/>
            </w:tcBorders>
            <w:vAlign w:val="center"/>
          </w:tcPr>
          <w:p w14:paraId="46F49963">
            <w:pPr>
              <w:spacing w:line="360" w:lineRule="auto"/>
              <w:ind w:right="284"/>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20000</w:t>
            </w:r>
          </w:p>
        </w:tc>
        <w:tc>
          <w:tcPr>
            <w:tcW w:w="2386" w:type="dxa"/>
            <w:vMerge w:val="continue"/>
            <w:tcBorders>
              <w:left w:val="single" w:color="auto" w:sz="4" w:space="0"/>
              <w:right w:val="single" w:color="auto" w:sz="4" w:space="0"/>
            </w:tcBorders>
            <w:vAlign w:val="center"/>
          </w:tcPr>
          <w:p w14:paraId="528AD287">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r w14:paraId="7334FA1B">
        <w:tblPrEx>
          <w:tblCellMar>
            <w:top w:w="0" w:type="dxa"/>
            <w:left w:w="108" w:type="dxa"/>
            <w:bottom w:w="0" w:type="dxa"/>
            <w:right w:w="108" w:type="dxa"/>
          </w:tblCellMar>
        </w:tblPrEx>
        <w:trPr>
          <w:trHeight w:val="440" w:hRule="exact"/>
        </w:trPr>
        <w:tc>
          <w:tcPr>
            <w:tcW w:w="1126" w:type="dxa"/>
            <w:tcBorders>
              <w:top w:val="single" w:color="auto" w:sz="4" w:space="0"/>
              <w:left w:val="single" w:color="auto" w:sz="4" w:space="0"/>
              <w:bottom w:val="single" w:color="auto" w:sz="4" w:space="0"/>
              <w:right w:val="single" w:color="auto" w:sz="4" w:space="0"/>
            </w:tcBorders>
            <w:vAlign w:val="center"/>
          </w:tcPr>
          <w:p w14:paraId="38A5D819">
            <w:pPr>
              <w:jc w:val="center"/>
              <w:rPr>
                <w:rFonts w:hint="eastAsia" w:ascii="宋体" w:hAnsi="宋体" w:eastAsia="宋体" w:cs="宋体"/>
                <w:color w:val="000000"/>
                <w:kern w:val="0"/>
                <w:sz w:val="24"/>
                <w:szCs w:val="24"/>
                <w:u w:val="single" w:color="FFFFFF" w:themeColor="background1"/>
                <w:lang w:val="en-US" w:eastAsia="zh-CN"/>
              </w:rPr>
            </w:pPr>
            <w:r>
              <w:rPr>
                <w:rFonts w:hint="eastAsia" w:ascii="宋体" w:hAnsi="宋体" w:eastAsia="宋体" w:cs="宋体"/>
                <w:color w:val="000000"/>
                <w:kern w:val="0"/>
                <w:sz w:val="24"/>
                <w:szCs w:val="24"/>
                <w:u w:val="single" w:color="FFFFFF" w:themeColor="background1"/>
                <w:lang w:val="en-US" w:eastAsia="zh-CN"/>
              </w:rPr>
              <w:t>PM12</w:t>
            </w:r>
          </w:p>
        </w:tc>
        <w:tc>
          <w:tcPr>
            <w:tcW w:w="1304" w:type="dxa"/>
            <w:tcBorders>
              <w:top w:val="single" w:color="auto" w:sz="4" w:space="0"/>
              <w:left w:val="single" w:color="auto" w:sz="4" w:space="0"/>
              <w:bottom w:val="single" w:color="auto" w:sz="4" w:space="0"/>
              <w:right w:val="single" w:color="auto" w:sz="4" w:space="0"/>
            </w:tcBorders>
            <w:vAlign w:val="center"/>
          </w:tcPr>
          <w:p w14:paraId="49C4D321">
            <w:pPr>
              <w:spacing w:line="360" w:lineRule="auto"/>
              <w:ind w:right="284" w:rightChars="0"/>
              <w:jc w:val="both"/>
              <w:rPr>
                <w:rFonts w:hint="eastAsia" w:ascii="宋体" w:hAnsi="宋体" w:eastAsia="宋体" w:cs="宋体"/>
                <w:kern w:val="2"/>
                <w:sz w:val="24"/>
                <w:szCs w:val="24"/>
                <w:u w:val="single" w:color="FFFFFF" w:themeColor="background1"/>
                <w:lang w:val="en-US" w:eastAsia="zh-CN" w:bidi="ar-SA"/>
              </w:rPr>
            </w:pPr>
            <w:r>
              <w:rPr>
                <w:rFonts w:hint="eastAsia" w:ascii="宋体" w:hAnsi="宋体" w:eastAsia="宋体" w:cs="宋体"/>
                <w:color w:val="000000"/>
                <w:sz w:val="24"/>
                <w:szCs w:val="24"/>
                <w:u w:val="single" w:color="FFFFFF" w:themeColor="background1"/>
                <w:lang w:val="en-US" w:eastAsia="zh-CN"/>
              </w:rPr>
              <w:t>助留剂</w:t>
            </w:r>
          </w:p>
        </w:tc>
        <w:tc>
          <w:tcPr>
            <w:tcW w:w="1691" w:type="dxa"/>
            <w:tcBorders>
              <w:top w:val="single" w:color="auto" w:sz="4" w:space="0"/>
              <w:left w:val="single" w:color="auto" w:sz="4" w:space="0"/>
              <w:bottom w:val="single" w:color="auto" w:sz="4" w:space="0"/>
              <w:right w:val="single" w:color="auto" w:sz="4" w:space="0"/>
            </w:tcBorders>
            <w:vAlign w:val="center"/>
          </w:tcPr>
          <w:p w14:paraId="78F3EA60">
            <w:pPr>
              <w:jc w:val="left"/>
              <w:rPr>
                <w:rFonts w:hint="eastAsia" w:ascii="宋体" w:hAnsi="宋体" w:eastAsia="宋体" w:cs="宋体"/>
                <w:sz w:val="24"/>
                <w:szCs w:val="24"/>
                <w:u w:val="single" w:color="FFFFFF" w:themeColor="background1"/>
                <w:lang w:val="en-US" w:eastAsia="zh-CN"/>
              </w:rPr>
            </w:pPr>
            <w:r>
              <w:rPr>
                <w:rFonts w:hint="eastAsia" w:ascii="宋体" w:hAnsi="宋体" w:eastAsia="宋体" w:cs="宋体"/>
                <w:sz w:val="24"/>
                <w:szCs w:val="24"/>
                <w:u w:val="single" w:color="FFFFFF" w:themeColor="background1"/>
                <w:lang w:val="en-US" w:eastAsia="zh-CN"/>
              </w:rPr>
              <w:t>14</w:t>
            </w:r>
          </w:p>
        </w:tc>
        <w:tc>
          <w:tcPr>
            <w:tcW w:w="1460" w:type="dxa"/>
            <w:tcBorders>
              <w:top w:val="single" w:color="auto" w:sz="4" w:space="0"/>
              <w:left w:val="single" w:color="auto" w:sz="4" w:space="0"/>
              <w:bottom w:val="single" w:color="auto" w:sz="4" w:space="0"/>
              <w:right w:val="single" w:color="auto" w:sz="4" w:space="0"/>
            </w:tcBorders>
            <w:vAlign w:val="center"/>
          </w:tcPr>
          <w:p w14:paraId="0F866A39">
            <w:pPr>
              <w:spacing w:line="360" w:lineRule="auto"/>
              <w:ind w:right="284"/>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33000</w:t>
            </w:r>
          </w:p>
        </w:tc>
        <w:tc>
          <w:tcPr>
            <w:tcW w:w="2386" w:type="dxa"/>
            <w:vMerge w:val="continue"/>
            <w:tcBorders>
              <w:left w:val="single" w:color="auto" w:sz="4" w:space="0"/>
              <w:right w:val="single" w:color="auto" w:sz="4" w:space="0"/>
            </w:tcBorders>
            <w:vAlign w:val="center"/>
          </w:tcPr>
          <w:p w14:paraId="70C579CE">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r w14:paraId="66BA545C">
        <w:tblPrEx>
          <w:tblCellMar>
            <w:top w:w="0" w:type="dxa"/>
            <w:left w:w="108" w:type="dxa"/>
            <w:bottom w:w="0" w:type="dxa"/>
            <w:right w:w="108" w:type="dxa"/>
          </w:tblCellMar>
        </w:tblPrEx>
        <w:trPr>
          <w:trHeight w:val="470" w:hRule="exact"/>
        </w:trPr>
        <w:tc>
          <w:tcPr>
            <w:tcW w:w="1126" w:type="dxa"/>
            <w:tcBorders>
              <w:top w:val="single" w:color="auto" w:sz="4" w:space="0"/>
              <w:left w:val="single" w:color="auto" w:sz="4" w:space="0"/>
              <w:bottom w:val="single" w:color="auto" w:sz="4" w:space="0"/>
              <w:right w:val="single" w:color="auto" w:sz="4" w:space="0"/>
            </w:tcBorders>
            <w:vAlign w:val="center"/>
          </w:tcPr>
          <w:p w14:paraId="39FB68DF">
            <w:pPr>
              <w:jc w:val="center"/>
              <w:rPr>
                <w:rFonts w:hint="eastAsia" w:ascii="宋体" w:hAnsi="宋体" w:eastAsia="宋体" w:cs="宋体"/>
                <w:color w:val="000000"/>
                <w:kern w:val="0"/>
                <w:sz w:val="24"/>
                <w:szCs w:val="24"/>
                <w:u w:val="single" w:color="FFFFFF" w:themeColor="background1"/>
                <w:lang w:val="en-US" w:eastAsia="zh-CN"/>
              </w:rPr>
            </w:pPr>
            <w:r>
              <w:rPr>
                <w:rFonts w:hint="eastAsia" w:ascii="宋体" w:hAnsi="宋体" w:eastAsia="宋体" w:cs="宋体"/>
                <w:color w:val="000000"/>
                <w:kern w:val="0"/>
                <w:sz w:val="24"/>
                <w:szCs w:val="24"/>
                <w:u w:val="single" w:color="FFFFFF" w:themeColor="background1"/>
                <w:lang w:val="en-US" w:eastAsia="zh-CN"/>
              </w:rPr>
              <w:t>PM13</w:t>
            </w:r>
          </w:p>
        </w:tc>
        <w:tc>
          <w:tcPr>
            <w:tcW w:w="1304" w:type="dxa"/>
            <w:tcBorders>
              <w:top w:val="single" w:color="auto" w:sz="4" w:space="0"/>
              <w:left w:val="single" w:color="auto" w:sz="4" w:space="0"/>
              <w:bottom w:val="single" w:color="auto" w:sz="4" w:space="0"/>
              <w:right w:val="single" w:color="auto" w:sz="4" w:space="0"/>
            </w:tcBorders>
            <w:vAlign w:val="center"/>
          </w:tcPr>
          <w:p w14:paraId="6EBC7DA0">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eastAsia="宋体" w:cs="宋体"/>
                <w:color w:val="000000"/>
                <w:sz w:val="24"/>
                <w:szCs w:val="24"/>
                <w:u w:val="single" w:color="FFFFFF" w:themeColor="background1"/>
                <w:lang w:val="en-US" w:eastAsia="zh-CN"/>
              </w:rPr>
              <w:t>助留剂</w:t>
            </w:r>
          </w:p>
        </w:tc>
        <w:tc>
          <w:tcPr>
            <w:tcW w:w="1691" w:type="dxa"/>
            <w:tcBorders>
              <w:top w:val="single" w:color="auto" w:sz="4" w:space="0"/>
              <w:left w:val="single" w:color="auto" w:sz="4" w:space="0"/>
              <w:bottom w:val="single" w:color="auto" w:sz="4" w:space="0"/>
              <w:right w:val="single" w:color="auto" w:sz="4" w:space="0"/>
            </w:tcBorders>
            <w:vAlign w:val="center"/>
          </w:tcPr>
          <w:p w14:paraId="0A9C6384">
            <w:pPr>
              <w:jc w:val="left"/>
              <w:rPr>
                <w:rFonts w:hint="eastAsia" w:ascii="宋体" w:hAnsi="宋体" w:eastAsia="宋体" w:cs="宋体"/>
                <w:sz w:val="24"/>
                <w:szCs w:val="24"/>
                <w:u w:val="single" w:color="FFFFFF" w:themeColor="background1"/>
                <w:lang w:val="en-US" w:eastAsia="zh-CN"/>
              </w:rPr>
            </w:pPr>
            <w:r>
              <w:rPr>
                <w:rFonts w:hint="eastAsia" w:ascii="宋体" w:hAnsi="宋体" w:eastAsia="宋体" w:cs="宋体"/>
                <w:sz w:val="24"/>
                <w:szCs w:val="24"/>
                <w:u w:val="single" w:color="FFFFFF" w:themeColor="background1"/>
                <w:lang w:val="en-US" w:eastAsia="zh-CN"/>
              </w:rPr>
              <w:t>5</w:t>
            </w:r>
          </w:p>
        </w:tc>
        <w:tc>
          <w:tcPr>
            <w:tcW w:w="1460" w:type="dxa"/>
            <w:tcBorders>
              <w:top w:val="single" w:color="auto" w:sz="4" w:space="0"/>
              <w:left w:val="single" w:color="auto" w:sz="4" w:space="0"/>
              <w:bottom w:val="single" w:color="auto" w:sz="4" w:space="0"/>
              <w:right w:val="single" w:color="auto" w:sz="4" w:space="0"/>
            </w:tcBorders>
            <w:vAlign w:val="center"/>
          </w:tcPr>
          <w:p w14:paraId="4D7E0917">
            <w:pPr>
              <w:spacing w:line="360" w:lineRule="auto"/>
              <w:ind w:right="284"/>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15000</w:t>
            </w:r>
          </w:p>
        </w:tc>
        <w:tc>
          <w:tcPr>
            <w:tcW w:w="2386" w:type="dxa"/>
            <w:vMerge w:val="continue"/>
            <w:tcBorders>
              <w:left w:val="single" w:color="auto" w:sz="4" w:space="0"/>
              <w:right w:val="single" w:color="auto" w:sz="4" w:space="0"/>
            </w:tcBorders>
            <w:vAlign w:val="center"/>
          </w:tcPr>
          <w:p w14:paraId="0817311D">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r w14:paraId="4F283A9A">
        <w:tblPrEx>
          <w:tblCellMar>
            <w:top w:w="0" w:type="dxa"/>
            <w:left w:w="108" w:type="dxa"/>
            <w:bottom w:w="0" w:type="dxa"/>
            <w:right w:w="108" w:type="dxa"/>
          </w:tblCellMar>
        </w:tblPrEx>
        <w:trPr>
          <w:trHeight w:val="455" w:hRule="exact"/>
        </w:trPr>
        <w:tc>
          <w:tcPr>
            <w:tcW w:w="1126" w:type="dxa"/>
            <w:tcBorders>
              <w:top w:val="single" w:color="auto" w:sz="4" w:space="0"/>
              <w:left w:val="single" w:color="auto" w:sz="4" w:space="0"/>
              <w:bottom w:val="single" w:color="auto" w:sz="4" w:space="0"/>
              <w:right w:val="single" w:color="auto" w:sz="4" w:space="0"/>
            </w:tcBorders>
            <w:vAlign w:val="center"/>
          </w:tcPr>
          <w:p w14:paraId="2E492CF5">
            <w:pPr>
              <w:jc w:val="center"/>
              <w:rPr>
                <w:rFonts w:hint="eastAsia" w:ascii="宋体" w:hAnsi="宋体" w:eastAsia="宋体" w:cs="宋体"/>
                <w:color w:val="000000"/>
                <w:kern w:val="0"/>
                <w:sz w:val="24"/>
                <w:szCs w:val="24"/>
                <w:u w:val="single" w:color="FFFFFF" w:themeColor="background1"/>
                <w:lang w:val="en-US" w:eastAsia="zh-CN"/>
              </w:rPr>
            </w:pPr>
            <w:r>
              <w:rPr>
                <w:rFonts w:hint="eastAsia" w:ascii="宋体" w:hAnsi="宋体" w:eastAsia="宋体" w:cs="宋体"/>
                <w:color w:val="000000"/>
                <w:kern w:val="0"/>
                <w:sz w:val="24"/>
                <w:szCs w:val="24"/>
                <w:u w:val="single" w:color="FFFFFF" w:themeColor="background1"/>
                <w:lang w:val="en-US" w:eastAsia="zh-CN"/>
              </w:rPr>
              <w:t>PM15</w:t>
            </w:r>
          </w:p>
        </w:tc>
        <w:tc>
          <w:tcPr>
            <w:tcW w:w="1304" w:type="dxa"/>
            <w:tcBorders>
              <w:top w:val="single" w:color="auto" w:sz="4" w:space="0"/>
              <w:left w:val="single" w:color="auto" w:sz="4" w:space="0"/>
              <w:bottom w:val="single" w:color="auto" w:sz="4" w:space="0"/>
              <w:right w:val="single" w:color="auto" w:sz="4" w:space="0"/>
            </w:tcBorders>
            <w:vAlign w:val="center"/>
          </w:tcPr>
          <w:p w14:paraId="7DB57313">
            <w:pPr>
              <w:spacing w:line="360" w:lineRule="auto"/>
              <w:ind w:right="284" w:rightChars="0"/>
              <w:jc w:val="both"/>
              <w:rPr>
                <w:rFonts w:hint="eastAsia" w:ascii="宋体" w:hAnsi="宋体" w:eastAsia="宋体" w:cs="宋体"/>
                <w:kern w:val="2"/>
                <w:sz w:val="24"/>
                <w:szCs w:val="24"/>
                <w:u w:val="single" w:color="FFFFFF" w:themeColor="background1"/>
                <w:lang w:val="en-US" w:eastAsia="zh-CN" w:bidi="ar-SA"/>
              </w:rPr>
            </w:pPr>
            <w:r>
              <w:rPr>
                <w:rFonts w:hint="eastAsia" w:ascii="宋体" w:hAnsi="宋体" w:eastAsia="宋体" w:cs="宋体"/>
                <w:color w:val="000000"/>
                <w:sz w:val="24"/>
                <w:szCs w:val="24"/>
                <w:u w:val="single" w:color="FFFFFF" w:themeColor="background1"/>
                <w:lang w:val="en-US" w:eastAsia="zh-CN"/>
              </w:rPr>
              <w:t>助留剂</w:t>
            </w:r>
          </w:p>
        </w:tc>
        <w:tc>
          <w:tcPr>
            <w:tcW w:w="1691" w:type="dxa"/>
            <w:tcBorders>
              <w:top w:val="single" w:color="auto" w:sz="4" w:space="0"/>
              <w:left w:val="single" w:color="auto" w:sz="4" w:space="0"/>
              <w:bottom w:val="single" w:color="auto" w:sz="4" w:space="0"/>
              <w:right w:val="single" w:color="auto" w:sz="4" w:space="0"/>
            </w:tcBorders>
            <w:vAlign w:val="center"/>
          </w:tcPr>
          <w:p w14:paraId="6C05F81B">
            <w:pPr>
              <w:jc w:val="left"/>
              <w:rPr>
                <w:rFonts w:hint="eastAsia" w:ascii="宋体" w:hAnsi="宋体" w:eastAsia="宋体" w:cs="宋体"/>
                <w:sz w:val="24"/>
                <w:szCs w:val="24"/>
                <w:u w:val="single" w:color="FFFFFF" w:themeColor="background1"/>
                <w:lang w:val="en-US" w:eastAsia="zh-CN"/>
              </w:rPr>
            </w:pPr>
            <w:r>
              <w:rPr>
                <w:rFonts w:hint="eastAsia" w:ascii="宋体" w:hAnsi="宋体" w:eastAsia="宋体" w:cs="宋体"/>
                <w:sz w:val="24"/>
                <w:szCs w:val="24"/>
                <w:u w:val="single" w:color="FFFFFF" w:themeColor="background1"/>
                <w:lang w:val="en-US" w:eastAsia="zh-CN"/>
              </w:rPr>
              <w:t>10</w:t>
            </w:r>
          </w:p>
        </w:tc>
        <w:tc>
          <w:tcPr>
            <w:tcW w:w="1460" w:type="dxa"/>
            <w:tcBorders>
              <w:top w:val="single" w:color="auto" w:sz="4" w:space="0"/>
              <w:left w:val="single" w:color="auto" w:sz="4" w:space="0"/>
              <w:bottom w:val="single" w:color="auto" w:sz="4" w:space="0"/>
              <w:right w:val="single" w:color="auto" w:sz="4" w:space="0"/>
            </w:tcBorders>
            <w:vAlign w:val="center"/>
          </w:tcPr>
          <w:p w14:paraId="0B1F407A">
            <w:pPr>
              <w:spacing w:line="360" w:lineRule="auto"/>
              <w:ind w:right="284"/>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20000</w:t>
            </w:r>
          </w:p>
        </w:tc>
        <w:tc>
          <w:tcPr>
            <w:tcW w:w="2386" w:type="dxa"/>
            <w:vMerge w:val="continue"/>
            <w:tcBorders>
              <w:left w:val="single" w:color="auto" w:sz="4" w:space="0"/>
              <w:right w:val="single" w:color="auto" w:sz="4" w:space="0"/>
            </w:tcBorders>
            <w:vAlign w:val="center"/>
          </w:tcPr>
          <w:p w14:paraId="42A514FB">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r w14:paraId="7F963EF5">
        <w:tblPrEx>
          <w:tblCellMar>
            <w:top w:w="0" w:type="dxa"/>
            <w:left w:w="108" w:type="dxa"/>
            <w:bottom w:w="0" w:type="dxa"/>
            <w:right w:w="108" w:type="dxa"/>
          </w:tblCellMar>
        </w:tblPrEx>
        <w:trPr>
          <w:trHeight w:val="425" w:hRule="exact"/>
        </w:trPr>
        <w:tc>
          <w:tcPr>
            <w:tcW w:w="1126" w:type="dxa"/>
            <w:tcBorders>
              <w:top w:val="single" w:color="auto" w:sz="4" w:space="0"/>
              <w:left w:val="single" w:color="auto" w:sz="4" w:space="0"/>
              <w:bottom w:val="single" w:color="auto" w:sz="4" w:space="0"/>
              <w:right w:val="single" w:color="auto" w:sz="4" w:space="0"/>
            </w:tcBorders>
            <w:vAlign w:val="center"/>
          </w:tcPr>
          <w:p w14:paraId="01FC6618">
            <w:pPr>
              <w:jc w:val="center"/>
              <w:rPr>
                <w:rFonts w:hint="eastAsia" w:ascii="宋体" w:hAnsi="宋体" w:eastAsia="宋体" w:cs="宋体"/>
                <w:color w:val="000000"/>
                <w:kern w:val="0"/>
                <w:sz w:val="24"/>
                <w:szCs w:val="24"/>
                <w:u w:val="single" w:color="FFFFFF" w:themeColor="background1"/>
                <w:lang w:val="en-US" w:eastAsia="zh-CN"/>
              </w:rPr>
            </w:pPr>
            <w:r>
              <w:rPr>
                <w:rFonts w:hint="eastAsia" w:ascii="宋体" w:hAnsi="宋体" w:eastAsia="宋体" w:cs="宋体"/>
                <w:color w:val="000000"/>
                <w:kern w:val="0"/>
                <w:sz w:val="24"/>
                <w:szCs w:val="24"/>
                <w:u w:val="single" w:color="FFFFFF" w:themeColor="background1"/>
                <w:lang w:val="en-US" w:eastAsia="zh-CN"/>
              </w:rPr>
              <w:t>PM16</w:t>
            </w:r>
          </w:p>
        </w:tc>
        <w:tc>
          <w:tcPr>
            <w:tcW w:w="1304" w:type="dxa"/>
            <w:tcBorders>
              <w:top w:val="single" w:color="auto" w:sz="4" w:space="0"/>
              <w:left w:val="single" w:color="auto" w:sz="4" w:space="0"/>
              <w:bottom w:val="single" w:color="auto" w:sz="4" w:space="0"/>
              <w:right w:val="single" w:color="auto" w:sz="4" w:space="0"/>
            </w:tcBorders>
            <w:vAlign w:val="center"/>
          </w:tcPr>
          <w:p w14:paraId="2C14D36D">
            <w:pPr>
              <w:spacing w:line="360" w:lineRule="auto"/>
              <w:jc w:val="both"/>
              <w:rPr>
                <w:rFonts w:hint="eastAsia" w:ascii="宋体" w:hAnsi="宋体" w:eastAsia="宋体" w:cs="宋体"/>
                <w:color w:val="000000"/>
                <w:kern w:val="2"/>
                <w:sz w:val="24"/>
                <w:szCs w:val="24"/>
                <w:u w:val="single" w:color="FFFFFF" w:themeColor="background1"/>
                <w:lang w:val="en-US" w:eastAsia="zh-CN" w:bidi="ar-SA"/>
              </w:rPr>
            </w:pPr>
            <w:r>
              <w:rPr>
                <w:rFonts w:hint="eastAsia" w:ascii="宋体" w:hAnsi="宋体" w:eastAsia="宋体" w:cs="宋体"/>
                <w:color w:val="000000"/>
                <w:sz w:val="24"/>
                <w:szCs w:val="24"/>
                <w:u w:val="single" w:color="FFFFFF" w:themeColor="background1"/>
                <w:lang w:val="en-US" w:eastAsia="zh-CN"/>
              </w:rPr>
              <w:t>助留剂</w:t>
            </w:r>
          </w:p>
        </w:tc>
        <w:tc>
          <w:tcPr>
            <w:tcW w:w="1691" w:type="dxa"/>
            <w:tcBorders>
              <w:top w:val="single" w:color="auto" w:sz="4" w:space="0"/>
              <w:left w:val="single" w:color="auto" w:sz="4" w:space="0"/>
              <w:bottom w:val="single" w:color="auto" w:sz="4" w:space="0"/>
              <w:right w:val="single" w:color="auto" w:sz="4" w:space="0"/>
            </w:tcBorders>
            <w:vAlign w:val="center"/>
          </w:tcPr>
          <w:p w14:paraId="59898118">
            <w:pPr>
              <w:jc w:val="left"/>
              <w:rPr>
                <w:rFonts w:hint="eastAsia" w:ascii="宋体" w:hAnsi="宋体" w:eastAsia="宋体" w:cs="宋体"/>
                <w:sz w:val="24"/>
                <w:szCs w:val="24"/>
                <w:u w:val="single" w:color="FFFFFF" w:themeColor="background1"/>
                <w:lang w:val="en-US" w:eastAsia="zh-CN"/>
              </w:rPr>
            </w:pPr>
            <w:r>
              <w:rPr>
                <w:rFonts w:hint="eastAsia" w:ascii="宋体" w:hAnsi="宋体" w:eastAsia="宋体" w:cs="宋体"/>
                <w:sz w:val="24"/>
                <w:szCs w:val="24"/>
                <w:u w:val="single" w:color="FFFFFF" w:themeColor="background1"/>
                <w:lang w:val="en-US" w:eastAsia="zh-CN"/>
              </w:rPr>
              <w:t>8</w:t>
            </w:r>
          </w:p>
        </w:tc>
        <w:tc>
          <w:tcPr>
            <w:tcW w:w="1460" w:type="dxa"/>
            <w:tcBorders>
              <w:top w:val="single" w:color="auto" w:sz="4" w:space="0"/>
              <w:left w:val="single" w:color="auto" w:sz="4" w:space="0"/>
              <w:bottom w:val="single" w:color="auto" w:sz="4" w:space="0"/>
              <w:right w:val="single" w:color="auto" w:sz="4" w:space="0"/>
            </w:tcBorders>
            <w:vAlign w:val="center"/>
          </w:tcPr>
          <w:p w14:paraId="62581627">
            <w:pPr>
              <w:spacing w:line="360" w:lineRule="auto"/>
              <w:ind w:right="284"/>
              <w:jc w:val="both"/>
              <w:rPr>
                <w:rFonts w:hint="eastAsia" w:ascii="宋体" w:hAnsi="宋体" w:eastAsia="宋体" w:cs="宋体"/>
                <w:color w:val="000000"/>
                <w:kern w:val="0"/>
                <w:sz w:val="24"/>
                <w:szCs w:val="24"/>
                <w:u w:val="single" w:color="FFFFFF" w:themeColor="background1"/>
                <w:lang w:val="en-US" w:eastAsia="zh-CN" w:bidi="ar"/>
              </w:rPr>
            </w:pPr>
            <w:r>
              <w:rPr>
                <w:rFonts w:hint="eastAsia" w:ascii="宋体" w:hAnsi="宋体" w:eastAsia="宋体" w:cs="宋体"/>
                <w:color w:val="000000"/>
                <w:kern w:val="0"/>
                <w:sz w:val="24"/>
                <w:szCs w:val="24"/>
                <w:u w:val="single" w:color="FFFFFF" w:themeColor="background1"/>
                <w:lang w:val="en-US" w:eastAsia="zh-CN" w:bidi="ar"/>
              </w:rPr>
              <w:t>23000</w:t>
            </w:r>
          </w:p>
        </w:tc>
        <w:tc>
          <w:tcPr>
            <w:tcW w:w="2386" w:type="dxa"/>
            <w:vMerge w:val="continue"/>
            <w:tcBorders>
              <w:left w:val="single" w:color="auto" w:sz="4" w:space="0"/>
              <w:bottom w:val="single" w:color="auto" w:sz="4" w:space="0"/>
              <w:right w:val="single" w:color="auto" w:sz="4" w:space="0"/>
            </w:tcBorders>
            <w:vAlign w:val="center"/>
          </w:tcPr>
          <w:p w14:paraId="3BB9F714">
            <w:pPr>
              <w:spacing w:line="360" w:lineRule="auto"/>
              <w:ind w:right="284"/>
              <w:jc w:val="both"/>
              <w:rPr>
                <w:rFonts w:hint="eastAsia" w:ascii="宋体" w:hAnsi="宋体" w:eastAsia="宋体" w:cs="宋体"/>
                <w:color w:val="000000"/>
                <w:kern w:val="0"/>
                <w:sz w:val="24"/>
                <w:szCs w:val="24"/>
                <w:u w:val="single" w:color="FFFFFF" w:themeColor="background1"/>
                <w:lang w:bidi="ar"/>
              </w:rPr>
            </w:pPr>
          </w:p>
        </w:tc>
      </w:tr>
    </w:tbl>
    <w:p w14:paraId="5EF9AA1C">
      <w:pPr>
        <w:pStyle w:val="19"/>
        <w:numPr>
          <w:ilvl w:val="0"/>
          <w:numId w:val="0"/>
        </w:num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eastAsia="宋体" w:cs="宋体"/>
          <w:sz w:val="24"/>
          <w:szCs w:val="24"/>
          <w:lang w:val="en-US" w:eastAsia="zh-CN"/>
        </w:rPr>
        <w:t>非捆绑采购模式</w:t>
      </w:r>
    </w:p>
    <w:p w14:paraId="168C3CA3">
      <w:pPr>
        <w:pStyle w:val="19"/>
        <w:numPr>
          <w:ilvl w:val="0"/>
          <w:numId w:val="0"/>
        </w:numPr>
        <w:rPr>
          <w:rFonts w:hint="eastAsia" w:ascii="宋体" w:hAnsi="宋体" w:eastAsia="宋体" w:cs="宋体"/>
          <w:sz w:val="24"/>
          <w:szCs w:val="24"/>
          <w:lang w:val="en-US" w:eastAsia="zh-CN"/>
        </w:rPr>
      </w:pPr>
    </w:p>
    <w:p w14:paraId="75F34A26">
      <w:pPr>
        <w:pStyle w:val="19"/>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eastAsia="zh-CN"/>
        </w:rPr>
        <w:t>助留剂</w:t>
      </w:r>
      <w:r>
        <w:rPr>
          <w:rFonts w:hint="eastAsia" w:ascii="宋体" w:hAnsi="宋体" w:eastAsia="宋体" w:cs="宋体"/>
          <w:sz w:val="24"/>
          <w:szCs w:val="24"/>
        </w:rPr>
        <w:t>吨纸承包技术要求</w:t>
      </w:r>
      <w:r>
        <w:rPr>
          <w:rFonts w:hint="eastAsia" w:ascii="宋体" w:hAnsi="宋体" w:eastAsia="宋体" w:cs="宋体"/>
          <w:sz w:val="24"/>
          <w:szCs w:val="24"/>
          <w:lang w:eastAsia="zh-CN"/>
        </w:rPr>
        <w:t>：</w:t>
      </w:r>
    </w:p>
    <w:tbl>
      <w:tblPr>
        <w:tblStyle w:val="8"/>
        <w:tblW w:w="8222" w:type="dxa"/>
        <w:tblInd w:w="-289" w:type="dxa"/>
        <w:tblLayout w:type="fixed"/>
        <w:tblCellMar>
          <w:top w:w="0" w:type="dxa"/>
          <w:left w:w="108" w:type="dxa"/>
          <w:bottom w:w="0" w:type="dxa"/>
          <w:right w:w="108" w:type="dxa"/>
        </w:tblCellMar>
      </w:tblPr>
      <w:tblGrid>
        <w:gridCol w:w="960"/>
        <w:gridCol w:w="7262"/>
      </w:tblGrid>
      <w:tr w14:paraId="495FDDD5">
        <w:tblPrEx>
          <w:tblCellMar>
            <w:top w:w="0" w:type="dxa"/>
            <w:left w:w="108" w:type="dxa"/>
            <w:bottom w:w="0" w:type="dxa"/>
            <w:right w:w="108" w:type="dxa"/>
          </w:tblCellMar>
        </w:tblPrEx>
        <w:trPr>
          <w:trHeight w:val="450" w:hRule="atLeast"/>
        </w:trPr>
        <w:tc>
          <w:tcPr>
            <w:tcW w:w="960" w:type="dxa"/>
            <w:tcBorders>
              <w:top w:val="single" w:color="auto" w:sz="4" w:space="0"/>
              <w:left w:val="single" w:color="auto" w:sz="4" w:space="0"/>
              <w:bottom w:val="single" w:color="auto" w:sz="4" w:space="0"/>
              <w:right w:val="single" w:color="auto" w:sz="4" w:space="0"/>
            </w:tcBorders>
            <w:vAlign w:val="center"/>
          </w:tcPr>
          <w:p w14:paraId="02E343C7">
            <w:pPr>
              <w:adjustRightInd/>
              <w:snapToGrid/>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机台</w:t>
            </w:r>
          </w:p>
        </w:tc>
        <w:tc>
          <w:tcPr>
            <w:tcW w:w="7262" w:type="dxa"/>
            <w:tcBorders>
              <w:top w:val="single" w:color="auto" w:sz="4" w:space="0"/>
              <w:left w:val="nil"/>
              <w:bottom w:val="single" w:color="auto" w:sz="4" w:space="0"/>
              <w:right w:val="single" w:color="auto" w:sz="4" w:space="0"/>
            </w:tcBorders>
            <w:shd w:val="clear" w:color="auto" w:fill="auto"/>
            <w:vAlign w:val="center"/>
          </w:tcPr>
          <w:p w14:paraId="17A0C533">
            <w:pPr>
              <w:adjustRightInd/>
              <w:snapToGrid/>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留着率考核标准</w:t>
            </w:r>
          </w:p>
        </w:tc>
      </w:tr>
      <w:tr w14:paraId="3E573727">
        <w:tblPrEx>
          <w:tblCellMar>
            <w:top w:w="0" w:type="dxa"/>
            <w:left w:w="108" w:type="dxa"/>
            <w:bottom w:w="0" w:type="dxa"/>
            <w:right w:w="108" w:type="dxa"/>
          </w:tblCellMar>
        </w:tblPrEx>
        <w:trPr>
          <w:trHeight w:val="38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7B1D17A1">
            <w:pPr>
              <w:adjustRightInd/>
              <w:snapToGrid/>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PM5</w:t>
            </w:r>
          </w:p>
        </w:tc>
        <w:tc>
          <w:tcPr>
            <w:tcW w:w="7262" w:type="dxa"/>
            <w:tcBorders>
              <w:top w:val="nil"/>
              <w:left w:val="nil"/>
              <w:bottom w:val="single" w:color="auto" w:sz="4" w:space="0"/>
              <w:right w:val="single" w:color="auto" w:sz="4" w:space="0"/>
            </w:tcBorders>
            <w:shd w:val="clear" w:color="auto" w:fill="auto"/>
            <w:vAlign w:val="center"/>
          </w:tcPr>
          <w:p w14:paraId="2E0FE6DB">
            <w:pPr>
              <w:adjustRightInd/>
              <w:snapToGrid/>
              <w:spacing w:after="0"/>
              <w:rPr>
                <w:rFonts w:hint="eastAsia" w:ascii="宋体" w:hAnsi="宋体" w:eastAsia="宋体" w:cs="宋体"/>
                <w:color w:val="auto"/>
                <w:sz w:val="24"/>
                <w:szCs w:val="24"/>
              </w:rPr>
            </w:pPr>
            <w:r>
              <w:rPr>
                <w:rFonts w:hint="eastAsia" w:ascii="宋体" w:hAnsi="宋体" w:eastAsia="宋体" w:cs="宋体"/>
                <w:color w:val="auto"/>
                <w:sz w:val="24"/>
                <w:szCs w:val="24"/>
              </w:rPr>
              <w:t>各品种各层：≥75% 。</w:t>
            </w:r>
          </w:p>
        </w:tc>
      </w:tr>
      <w:tr w14:paraId="1AADF341">
        <w:tblPrEx>
          <w:tblCellMar>
            <w:top w:w="0" w:type="dxa"/>
            <w:left w:w="108" w:type="dxa"/>
            <w:bottom w:w="0" w:type="dxa"/>
            <w:right w:w="108" w:type="dxa"/>
          </w:tblCellMar>
        </w:tblPrEx>
        <w:trPr>
          <w:trHeight w:val="38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6DDD7CFB">
            <w:pPr>
              <w:adjustRightInd/>
              <w:snapToGrid/>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PM6</w:t>
            </w:r>
          </w:p>
        </w:tc>
        <w:tc>
          <w:tcPr>
            <w:tcW w:w="7262" w:type="dxa"/>
            <w:tcBorders>
              <w:top w:val="nil"/>
              <w:left w:val="nil"/>
              <w:bottom w:val="single" w:color="auto" w:sz="4" w:space="0"/>
              <w:right w:val="single" w:color="auto" w:sz="4" w:space="0"/>
            </w:tcBorders>
            <w:shd w:val="clear" w:color="auto" w:fill="auto"/>
            <w:vAlign w:val="center"/>
          </w:tcPr>
          <w:p w14:paraId="64C608E1">
            <w:pPr>
              <w:adjustRightInd/>
              <w:snapToGrid/>
              <w:spacing w:after="0"/>
              <w:rPr>
                <w:rFonts w:hint="eastAsia" w:ascii="宋体" w:hAnsi="宋体" w:eastAsia="宋体" w:cs="宋体"/>
                <w:color w:val="auto"/>
                <w:sz w:val="24"/>
                <w:szCs w:val="24"/>
              </w:rPr>
            </w:pPr>
            <w:r>
              <w:rPr>
                <w:rFonts w:hint="eastAsia" w:ascii="宋体" w:hAnsi="宋体" w:eastAsia="宋体" w:cs="宋体"/>
                <w:color w:val="auto"/>
                <w:sz w:val="24"/>
                <w:szCs w:val="24"/>
              </w:rPr>
              <w:t>各品种各层：≥76% 。</w:t>
            </w:r>
          </w:p>
        </w:tc>
      </w:tr>
      <w:tr w14:paraId="6252CC46">
        <w:tblPrEx>
          <w:tblCellMar>
            <w:top w:w="0" w:type="dxa"/>
            <w:left w:w="108" w:type="dxa"/>
            <w:bottom w:w="0" w:type="dxa"/>
            <w:right w:w="108" w:type="dxa"/>
          </w:tblCellMar>
        </w:tblPrEx>
        <w:trPr>
          <w:trHeight w:val="84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7BEE73EE">
            <w:pPr>
              <w:adjustRightInd/>
              <w:snapToGrid/>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PM10</w:t>
            </w:r>
          </w:p>
        </w:tc>
        <w:tc>
          <w:tcPr>
            <w:tcW w:w="7262" w:type="dxa"/>
            <w:tcBorders>
              <w:top w:val="single" w:color="auto" w:sz="4" w:space="0"/>
              <w:left w:val="nil"/>
              <w:bottom w:val="nil"/>
              <w:right w:val="single" w:color="000000" w:sz="4" w:space="0"/>
            </w:tcBorders>
            <w:shd w:val="clear" w:color="auto" w:fill="auto"/>
          </w:tcPr>
          <w:p w14:paraId="66347550">
            <w:pPr>
              <w:pStyle w:val="19"/>
              <w:numPr>
                <w:ilvl w:val="0"/>
                <w:numId w:val="3"/>
              </w:numPr>
              <w:adjustRightInd/>
              <w:snapToGrid/>
              <w:spacing w:after="0"/>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AA级：面层≥78%，衬层≥78%，芯层≥78%，底层≥78%；</w:t>
            </w:r>
          </w:p>
          <w:p w14:paraId="50B73714">
            <w:pPr>
              <w:pStyle w:val="19"/>
              <w:numPr>
                <w:ilvl w:val="0"/>
                <w:numId w:val="3"/>
              </w:numPr>
              <w:adjustRightInd/>
              <w:snapToGrid/>
              <w:spacing w:after="0"/>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S/S1级：面层≥76%，衬层≥75%，芯层≥75%，底层≥75%；</w:t>
            </w:r>
          </w:p>
          <w:p w14:paraId="6554BD72">
            <w:pPr>
              <w:adjustRightInd/>
              <w:snapToGrid/>
              <w:spacing w:after="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U级：面层≥65%，衬层≥70%，芯层≥75%，底层≥75%；</w:t>
            </w:r>
          </w:p>
          <w:p w14:paraId="534A54EA">
            <w:pPr>
              <w:pStyle w:val="19"/>
              <w:adjustRightInd/>
              <w:snapToGrid/>
              <w:spacing w:after="0"/>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F级：面层≥62%，衬层≥65%，芯层≥70%，底层≥70% </w:t>
            </w:r>
          </w:p>
        </w:tc>
      </w:tr>
      <w:tr w14:paraId="4BF09508">
        <w:tblPrEx>
          <w:tblCellMar>
            <w:top w:w="0" w:type="dxa"/>
            <w:left w:w="108" w:type="dxa"/>
            <w:bottom w:w="0" w:type="dxa"/>
            <w:right w:w="108" w:type="dxa"/>
          </w:tblCellMar>
        </w:tblPrEx>
        <w:trPr>
          <w:trHeight w:val="82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15D9DC79">
            <w:pPr>
              <w:adjustRightInd/>
              <w:snapToGrid/>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PM12</w:t>
            </w:r>
          </w:p>
        </w:tc>
        <w:tc>
          <w:tcPr>
            <w:tcW w:w="7262" w:type="dxa"/>
            <w:tcBorders>
              <w:top w:val="single" w:color="auto" w:sz="4" w:space="0"/>
              <w:left w:val="nil"/>
              <w:bottom w:val="nil"/>
              <w:right w:val="single" w:color="000000" w:sz="4" w:space="0"/>
            </w:tcBorders>
            <w:shd w:val="clear" w:color="auto" w:fill="auto"/>
          </w:tcPr>
          <w:p w14:paraId="10116209">
            <w:pPr>
              <w:adjustRightInd/>
              <w:snapToGrid/>
              <w:spacing w:after="0"/>
              <w:rPr>
                <w:rFonts w:hint="eastAsia" w:ascii="宋体" w:hAnsi="宋体" w:eastAsia="宋体" w:cs="宋体"/>
                <w:color w:val="auto"/>
                <w:sz w:val="24"/>
                <w:szCs w:val="24"/>
              </w:rPr>
            </w:pPr>
            <w:r>
              <w:rPr>
                <w:rFonts w:hint="eastAsia" w:ascii="宋体" w:hAnsi="宋体" w:eastAsia="宋体" w:cs="宋体"/>
                <w:color w:val="auto"/>
                <w:sz w:val="24"/>
                <w:szCs w:val="24"/>
              </w:rPr>
              <w:t>1）R/F1/K/F级（＜160g/m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）：面层≥48%，芯层≥66%，底层≥72%；</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2）R/F1/K/F级（≥160g/m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）：面层≥50%，芯层≥75%，底层≥80%；</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    S/S1级            ：面层≥55%，芯层≥70%，底层≥78% 。</w:t>
            </w:r>
          </w:p>
        </w:tc>
      </w:tr>
      <w:tr w14:paraId="3918C851">
        <w:tblPrEx>
          <w:tblCellMar>
            <w:top w:w="0" w:type="dxa"/>
            <w:left w:w="108" w:type="dxa"/>
            <w:bottom w:w="0" w:type="dxa"/>
            <w:right w:w="108" w:type="dxa"/>
          </w:tblCellMar>
        </w:tblPrEx>
        <w:trPr>
          <w:trHeight w:val="70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0173745E">
            <w:pPr>
              <w:adjustRightInd/>
              <w:snapToGrid/>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PM13</w:t>
            </w:r>
          </w:p>
        </w:tc>
        <w:tc>
          <w:tcPr>
            <w:tcW w:w="7262" w:type="dxa"/>
            <w:tcBorders>
              <w:top w:val="single" w:color="auto" w:sz="4" w:space="0"/>
              <w:left w:val="nil"/>
              <w:bottom w:val="nil"/>
              <w:right w:val="single" w:color="000000" w:sz="4" w:space="0"/>
            </w:tcBorders>
            <w:shd w:val="clear" w:color="auto" w:fill="auto"/>
            <w:vAlign w:val="center"/>
          </w:tcPr>
          <w:p w14:paraId="26D3E84D">
            <w:pPr>
              <w:adjustRightInd/>
              <w:snapToGrid/>
              <w:spacing w:after="0"/>
              <w:rPr>
                <w:rFonts w:hint="eastAsia" w:ascii="宋体" w:hAnsi="宋体" w:eastAsia="宋体" w:cs="宋体"/>
                <w:color w:val="auto"/>
                <w:sz w:val="24"/>
                <w:szCs w:val="24"/>
              </w:rPr>
            </w:pPr>
            <w:r>
              <w:rPr>
                <w:rFonts w:hint="eastAsia" w:ascii="宋体" w:hAnsi="宋体" w:eastAsia="宋体" w:cs="宋体"/>
                <w:color w:val="auto"/>
                <w:sz w:val="24"/>
                <w:szCs w:val="24"/>
              </w:rPr>
              <w:t>1）R级箱板纸：面层≥62%，底层≥68%；</w:t>
            </w:r>
          </w:p>
          <w:p w14:paraId="2BBA26D9">
            <w:pPr>
              <w:adjustRightInd/>
              <w:snapToGrid/>
              <w:spacing w:after="0"/>
              <w:rPr>
                <w:rFonts w:hint="eastAsia" w:ascii="宋体" w:hAnsi="宋体" w:eastAsia="宋体" w:cs="宋体"/>
                <w:color w:val="auto"/>
                <w:sz w:val="24"/>
                <w:szCs w:val="24"/>
              </w:rPr>
            </w:pPr>
            <w:r>
              <w:rPr>
                <w:rFonts w:hint="eastAsia" w:ascii="宋体" w:hAnsi="宋体" w:eastAsia="宋体" w:cs="宋体"/>
                <w:color w:val="auto"/>
                <w:sz w:val="24"/>
                <w:szCs w:val="24"/>
              </w:rPr>
              <w:t>2） AA级瓦纸：面层≥65%，底层≥72% 。</w:t>
            </w:r>
          </w:p>
        </w:tc>
      </w:tr>
      <w:tr w14:paraId="24A019A2">
        <w:tblPrEx>
          <w:tblCellMar>
            <w:top w:w="0" w:type="dxa"/>
            <w:left w:w="108" w:type="dxa"/>
            <w:bottom w:w="0" w:type="dxa"/>
            <w:right w:w="108" w:type="dxa"/>
          </w:tblCellMar>
        </w:tblPrEx>
        <w:trPr>
          <w:trHeight w:val="558"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166C5A66">
            <w:pPr>
              <w:adjustRightInd/>
              <w:snapToGrid/>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PM15</w:t>
            </w:r>
          </w:p>
        </w:tc>
        <w:tc>
          <w:tcPr>
            <w:tcW w:w="7262" w:type="dxa"/>
            <w:tcBorders>
              <w:top w:val="single" w:color="auto" w:sz="4" w:space="0"/>
              <w:left w:val="nil"/>
              <w:bottom w:val="nil"/>
              <w:right w:val="single" w:color="000000" w:sz="4" w:space="0"/>
            </w:tcBorders>
            <w:shd w:val="clear" w:color="auto" w:fill="auto"/>
          </w:tcPr>
          <w:p w14:paraId="3712FDF7">
            <w:pPr>
              <w:tabs>
                <w:tab w:val="left" w:pos="312"/>
              </w:tabs>
              <w:adjustRightInd/>
              <w:snapToGrid/>
              <w:spacing w:after="0"/>
              <w:rPr>
                <w:rFonts w:hint="eastAsia" w:ascii="宋体" w:hAnsi="宋体" w:eastAsia="宋体" w:cs="宋体"/>
                <w:color w:val="auto"/>
                <w:sz w:val="24"/>
                <w:szCs w:val="24"/>
              </w:rPr>
            </w:pPr>
            <w:r>
              <w:rPr>
                <w:rFonts w:hint="eastAsia" w:ascii="宋体" w:hAnsi="宋体" w:eastAsia="宋体" w:cs="宋体"/>
                <w:color w:val="auto"/>
                <w:sz w:val="24"/>
                <w:szCs w:val="24"/>
              </w:rPr>
              <w:t>1） R/F1/K级：面层≥55%，芯层≥58%，底层≥65%；</w:t>
            </w:r>
          </w:p>
          <w:p w14:paraId="6A040A3A">
            <w:pPr>
              <w:adjustRightInd/>
              <w:snapToGrid/>
              <w:spacing w:after="0"/>
              <w:rPr>
                <w:rFonts w:hint="eastAsia" w:ascii="宋体" w:hAnsi="宋体" w:eastAsia="宋体" w:cs="宋体"/>
                <w:color w:val="auto"/>
                <w:sz w:val="24"/>
                <w:szCs w:val="24"/>
              </w:rPr>
            </w:pPr>
            <w:r>
              <w:rPr>
                <w:rFonts w:hint="eastAsia" w:ascii="宋体" w:hAnsi="宋体" w:eastAsia="宋体" w:cs="宋体"/>
                <w:color w:val="auto"/>
                <w:sz w:val="24"/>
                <w:szCs w:val="24"/>
              </w:rPr>
              <w:t>2）    F/U级：面层≥58%，芯层≥60%，底层≥72%；</w:t>
            </w:r>
          </w:p>
          <w:p w14:paraId="70AA7501">
            <w:pPr>
              <w:adjustRightInd/>
              <w:snapToGrid/>
              <w:spacing w:after="0"/>
              <w:rPr>
                <w:rFonts w:hint="eastAsia" w:ascii="宋体" w:hAnsi="宋体" w:eastAsia="宋体" w:cs="宋体"/>
                <w:color w:val="auto"/>
                <w:sz w:val="24"/>
                <w:szCs w:val="24"/>
              </w:rPr>
            </w:pPr>
            <w:r>
              <w:rPr>
                <w:rFonts w:hint="eastAsia" w:ascii="宋体" w:hAnsi="宋体" w:eastAsia="宋体" w:cs="宋体"/>
                <w:color w:val="auto"/>
                <w:sz w:val="24"/>
                <w:szCs w:val="24"/>
              </w:rPr>
              <w:t>3）     白卡：面层≥62%，芯层≥67%，底层≥75% 。</w:t>
            </w:r>
          </w:p>
        </w:tc>
      </w:tr>
      <w:tr w14:paraId="27BEF842">
        <w:tblPrEx>
          <w:tblCellMar>
            <w:top w:w="0" w:type="dxa"/>
            <w:left w:w="108" w:type="dxa"/>
            <w:bottom w:w="0" w:type="dxa"/>
            <w:right w:w="108" w:type="dxa"/>
          </w:tblCellMar>
        </w:tblPrEx>
        <w:trPr>
          <w:trHeight w:val="385"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03309C46">
            <w:pPr>
              <w:adjustRightInd/>
              <w:snapToGrid/>
              <w:spacing w:after="0"/>
              <w:jc w:val="center"/>
              <w:rPr>
                <w:rFonts w:hint="eastAsia" w:ascii="宋体" w:hAnsi="宋体" w:eastAsia="宋体" w:cs="宋体"/>
                <w:color w:val="auto"/>
                <w:sz w:val="24"/>
                <w:szCs w:val="24"/>
              </w:rPr>
            </w:pPr>
            <w:r>
              <w:rPr>
                <w:rFonts w:hint="eastAsia" w:ascii="宋体" w:hAnsi="宋体" w:eastAsia="宋体" w:cs="宋体"/>
                <w:color w:val="auto"/>
                <w:sz w:val="24"/>
                <w:szCs w:val="24"/>
              </w:rPr>
              <w:t>PM16</w:t>
            </w:r>
          </w:p>
        </w:tc>
        <w:tc>
          <w:tcPr>
            <w:tcW w:w="7262" w:type="dxa"/>
            <w:tcBorders>
              <w:top w:val="single" w:color="auto" w:sz="4" w:space="0"/>
              <w:left w:val="nil"/>
              <w:bottom w:val="single" w:color="auto" w:sz="4" w:space="0"/>
              <w:right w:val="single" w:color="000000" w:sz="4" w:space="0"/>
            </w:tcBorders>
            <w:shd w:val="clear" w:color="auto" w:fill="auto"/>
            <w:vAlign w:val="center"/>
          </w:tcPr>
          <w:p w14:paraId="18516F7D">
            <w:pPr>
              <w:pStyle w:val="19"/>
              <w:numPr>
                <w:ilvl w:val="0"/>
                <w:numId w:val="4"/>
              </w:numPr>
              <w:adjustRightInd/>
              <w:snapToGrid/>
              <w:spacing w:after="0"/>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AA级瓦纸（≤90g/m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）：≥70% ；</w:t>
            </w:r>
          </w:p>
          <w:p w14:paraId="4BEB8D30">
            <w:pPr>
              <w:adjustRightInd/>
              <w:snapToGrid/>
              <w:spacing w:after="0"/>
              <w:rPr>
                <w:rFonts w:hint="eastAsia" w:ascii="宋体" w:hAnsi="宋体" w:eastAsia="宋体" w:cs="宋体"/>
                <w:color w:val="auto"/>
                <w:sz w:val="24"/>
                <w:szCs w:val="24"/>
              </w:rPr>
            </w:pPr>
            <w:r>
              <w:rPr>
                <w:rFonts w:hint="eastAsia" w:ascii="宋体" w:hAnsi="宋体" w:eastAsia="宋体" w:cs="宋体"/>
                <w:color w:val="auto"/>
                <w:sz w:val="24"/>
                <w:szCs w:val="24"/>
              </w:rPr>
              <w:t>AA级瓦纸（＞90g/m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）：≥76% 。</w:t>
            </w:r>
          </w:p>
        </w:tc>
      </w:tr>
    </w:tbl>
    <w:p w14:paraId="4415E81E">
      <w:pPr>
        <w:pStyle w:val="19"/>
        <w:numPr>
          <w:ilvl w:val="0"/>
          <w:numId w:val="0"/>
        </w:numPr>
        <w:ind w:left="72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6BCDFECE">
      <w:pPr>
        <w:pStyle w:val="19"/>
        <w:numPr>
          <w:ilvl w:val="0"/>
          <w:numId w:val="0"/>
        </w:num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w:t>
      </w:r>
    </w:p>
    <w:p w14:paraId="3C6EF16F">
      <w:pPr>
        <w:pStyle w:val="2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各项合格率=该项</w:t>
      </w:r>
      <w:r>
        <w:rPr>
          <w:rFonts w:hint="eastAsia" w:ascii="宋体" w:hAnsi="宋体" w:eastAsia="宋体" w:cs="宋体"/>
          <w:color w:val="auto"/>
          <w:sz w:val="24"/>
          <w:szCs w:val="24"/>
          <w:lang w:val="en-US" w:eastAsia="zh-CN"/>
        </w:rPr>
        <w:t>实测保留率</w:t>
      </w:r>
      <w:r>
        <w:rPr>
          <w:rFonts w:hint="eastAsia" w:ascii="宋体" w:hAnsi="宋体" w:eastAsia="宋体" w:cs="宋体"/>
          <w:color w:val="auto"/>
          <w:sz w:val="24"/>
          <w:szCs w:val="24"/>
        </w:rPr>
        <w:t>/该项考核标准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100%，若某项合格率＞100%，则该项按100%合格率计算；考核周期内，所有各项合格率的平均值，即为本考核周期的保留率核算合格率。</w:t>
      </w:r>
    </w:p>
    <w:p w14:paraId="38279E09">
      <w:pPr>
        <w:pStyle w:val="20"/>
        <w:keepNext w:val="0"/>
        <w:keepLines w:val="0"/>
        <w:pageBreakBefore w:val="0"/>
        <w:tabs>
          <w:tab w:val="left" w:pos="41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w:t>
      </w:r>
      <w:r>
        <w:rPr>
          <w:rFonts w:hint="eastAsia" w:ascii="宋体" w:hAnsi="宋体" w:eastAsia="宋体" w:cs="宋体"/>
          <w:color w:val="auto"/>
          <w:sz w:val="24"/>
          <w:szCs w:val="24"/>
          <w:lang w:eastAsia="zh-CN"/>
        </w:rPr>
        <w:t>P</w:t>
      </w:r>
      <w:r>
        <w:rPr>
          <w:rFonts w:hint="eastAsia" w:ascii="宋体" w:hAnsi="宋体" w:eastAsia="宋体" w:cs="宋体"/>
          <w:color w:val="auto"/>
          <w:sz w:val="24"/>
          <w:szCs w:val="24"/>
        </w:rPr>
        <w:t>M10U级，某次取样实测面层保留率55%，衬层保留率</w:t>
      </w: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5%，芯层保留率</w:t>
      </w: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0%，底层保留率68%，则该次检测面层合格率为55/65=84.62%，衬层合格率为</w:t>
      </w: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5/70=92.86%，芯层合格率为</w:t>
      </w: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0/75=93.33%，底层合格率为68/75=90.67%，即本次的核算合格率为（84.62%+92.86%+93.33%+90.67%）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4=90.37%。</w:t>
      </w:r>
    </w:p>
    <w:p w14:paraId="55CF0E8C">
      <w:pPr>
        <w:pStyle w:val="20"/>
        <w:keepNext w:val="0"/>
        <w:keepLines w:val="0"/>
        <w:pageBreakBefore w:val="0"/>
        <w:tabs>
          <w:tab w:val="left" w:pos="41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备注：单层合格率超过1</w:t>
      </w:r>
      <w:r>
        <w:rPr>
          <w:rFonts w:hint="eastAsia" w:ascii="宋体" w:hAnsi="宋体" w:eastAsia="宋体" w:cs="宋体"/>
          <w:color w:val="auto"/>
          <w:sz w:val="24"/>
          <w:szCs w:val="24"/>
        </w:rPr>
        <w:t>00%</w:t>
      </w:r>
      <w:r>
        <w:rPr>
          <w:rFonts w:hint="eastAsia" w:ascii="宋体" w:hAnsi="宋体" w:eastAsia="宋体" w:cs="宋体"/>
          <w:color w:val="auto"/>
          <w:sz w:val="24"/>
          <w:szCs w:val="24"/>
          <w:lang w:eastAsia="zh-CN"/>
        </w:rPr>
        <w:t>，按1</w:t>
      </w:r>
      <w:r>
        <w:rPr>
          <w:rFonts w:hint="eastAsia" w:ascii="宋体" w:hAnsi="宋体" w:eastAsia="宋体" w:cs="宋体"/>
          <w:color w:val="auto"/>
          <w:sz w:val="24"/>
          <w:szCs w:val="24"/>
        </w:rPr>
        <w:t>00%</w:t>
      </w:r>
      <w:r>
        <w:rPr>
          <w:rFonts w:hint="eastAsia" w:ascii="宋体" w:hAnsi="宋体" w:eastAsia="宋体" w:cs="宋体"/>
          <w:color w:val="auto"/>
          <w:sz w:val="24"/>
          <w:szCs w:val="24"/>
          <w:lang w:eastAsia="zh-CN"/>
        </w:rPr>
        <w:t>计算</w:t>
      </w:r>
      <w:r>
        <w:rPr>
          <w:rFonts w:hint="eastAsia" w:ascii="宋体" w:hAnsi="宋体" w:eastAsia="宋体" w:cs="宋体"/>
          <w:color w:val="auto"/>
          <w:sz w:val="24"/>
          <w:szCs w:val="24"/>
        </w:rPr>
        <w:t>】</w:t>
      </w:r>
    </w:p>
    <w:p w14:paraId="694EEFFA">
      <w:pPr>
        <w:pStyle w:val="20"/>
        <w:keepNext w:val="0"/>
        <w:keepLines w:val="0"/>
        <w:pageBreakBefore w:val="0"/>
        <w:tabs>
          <w:tab w:val="left" w:pos="42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、考核开始后连续</w:t>
      </w:r>
      <w:r>
        <w:rPr>
          <w:rFonts w:hint="eastAsia" w:ascii="宋体" w:hAnsi="宋体" w:eastAsia="宋体" w:cs="宋体"/>
          <w:color w:val="auto"/>
          <w:sz w:val="24"/>
          <w:szCs w:val="24"/>
          <w:lang w:eastAsia="zh-CN"/>
        </w:rPr>
        <w:t>两</w:t>
      </w:r>
      <w:r>
        <w:rPr>
          <w:rFonts w:hint="eastAsia" w:ascii="宋体" w:hAnsi="宋体" w:eastAsia="宋体" w:cs="宋体"/>
          <w:color w:val="auto"/>
          <w:sz w:val="24"/>
          <w:szCs w:val="24"/>
        </w:rPr>
        <w:t>个月不能达到我司要求，我方有权更换厂家；</w:t>
      </w:r>
    </w:p>
    <w:p w14:paraId="2EE23E4A">
      <w:pPr>
        <w:pStyle w:val="20"/>
        <w:keepNext w:val="0"/>
        <w:keepLines w:val="0"/>
        <w:pageBreakBefore w:val="0"/>
        <w:tabs>
          <w:tab w:val="left" w:pos="42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、每月</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日前，由技术研发部填写承包确认表，经机台负责人确认、技术研发部审批后，上报到物流公司五金仓库；</w:t>
      </w:r>
    </w:p>
    <w:p w14:paraId="51600612">
      <w:pPr>
        <w:pStyle w:val="2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、所有数据，考虑到测试方法及取样等的影响因素，要求:</w:t>
      </w:r>
    </w:p>
    <w:p w14:paraId="2946E54B">
      <w:pPr>
        <w:pStyle w:val="20"/>
        <w:keepNext w:val="0"/>
        <w:keepLines w:val="0"/>
        <w:pageBreakBefore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rPr>
        <w:t>保留率的核算合格率在90%及以上，则视为合格，100%支付承包价；</w:t>
      </w:r>
    </w:p>
    <w:p w14:paraId="0884297E">
      <w:pPr>
        <w:pStyle w:val="7"/>
        <w:keepNext w:val="0"/>
        <w:keepLines w:val="0"/>
        <w:pageBreakBefore w:val="0"/>
        <w:widowControl/>
        <w:kinsoku/>
        <w:wordWrap/>
        <w:overflowPunct/>
        <w:topLinePunct w:val="0"/>
        <w:autoSpaceDE/>
        <w:autoSpaceDN/>
        <w:bidi w:val="0"/>
        <w:adjustRightInd/>
        <w:snapToGrid/>
        <w:spacing w:before="156" w:beforeAutospacing="0" w:after="156" w:afterAutospacing="0" w:line="360" w:lineRule="auto"/>
        <w:ind w:left="279" w:leftChars="133" w:firstLine="242" w:firstLineChars="101"/>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.2如核算合格率低于90%，则按照核算合格率的百分比进行比例扣款，具体如下：</w:t>
      </w:r>
    </w:p>
    <w:p w14:paraId="7B1FE9CC">
      <w:pPr>
        <w:pStyle w:val="7"/>
        <w:keepNext w:val="0"/>
        <w:keepLines w:val="0"/>
        <w:pageBreakBefore w:val="0"/>
        <w:widowControl/>
        <w:numPr>
          <w:ilvl w:val="0"/>
          <w:numId w:val="5"/>
        </w:numPr>
        <w:kinsoku/>
        <w:wordWrap/>
        <w:overflowPunct/>
        <w:topLinePunct w:val="0"/>
        <w:autoSpaceDE/>
        <w:autoSpaceDN/>
        <w:bidi w:val="0"/>
        <w:adjustRightInd/>
        <w:snapToGrid/>
        <w:spacing w:before="156" w:beforeAutospacing="0" w:after="156" w:afterAutospacing="0" w:line="360" w:lineRule="auto"/>
        <w:ind w:firstLine="424"/>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85%≤合格率＜90%，扣款为吨纸承包价格的5%；</w:t>
      </w:r>
    </w:p>
    <w:p w14:paraId="43E1D2AE">
      <w:pPr>
        <w:pStyle w:val="7"/>
        <w:keepNext w:val="0"/>
        <w:keepLines w:val="0"/>
        <w:pageBreakBefore w:val="0"/>
        <w:widowControl/>
        <w:numPr>
          <w:ilvl w:val="0"/>
          <w:numId w:val="5"/>
        </w:numPr>
        <w:kinsoku/>
        <w:wordWrap/>
        <w:overflowPunct/>
        <w:topLinePunct w:val="0"/>
        <w:autoSpaceDE/>
        <w:autoSpaceDN/>
        <w:bidi w:val="0"/>
        <w:adjustRightInd/>
        <w:snapToGrid/>
        <w:spacing w:before="156" w:beforeAutospacing="0" w:after="156" w:afterAutospacing="0" w:line="360" w:lineRule="auto"/>
        <w:ind w:firstLine="424"/>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80%≤合格率＜95%，扣款为吨纸承包价格的10%；</w:t>
      </w:r>
    </w:p>
    <w:p w14:paraId="4331E6E0">
      <w:pPr>
        <w:pStyle w:val="7"/>
        <w:keepNext w:val="0"/>
        <w:keepLines w:val="0"/>
        <w:pageBreakBefore w:val="0"/>
        <w:widowControl/>
        <w:numPr>
          <w:ilvl w:val="0"/>
          <w:numId w:val="5"/>
        </w:numPr>
        <w:kinsoku/>
        <w:wordWrap/>
        <w:overflowPunct/>
        <w:topLinePunct w:val="0"/>
        <w:autoSpaceDE/>
        <w:autoSpaceDN/>
        <w:bidi w:val="0"/>
        <w:adjustRightInd/>
        <w:snapToGrid/>
        <w:spacing w:before="156" w:beforeAutospacing="0" w:after="156" w:afterAutospacing="0" w:line="360" w:lineRule="auto"/>
        <w:ind w:firstLine="424"/>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70%≤合格率＜80%，扣款为吨纸承包价格的20%；</w:t>
      </w:r>
    </w:p>
    <w:p w14:paraId="30DD31A4">
      <w:pPr>
        <w:pStyle w:val="7"/>
        <w:keepNext w:val="0"/>
        <w:keepLines w:val="0"/>
        <w:pageBreakBefore w:val="0"/>
        <w:widowControl/>
        <w:kinsoku/>
        <w:wordWrap/>
        <w:overflowPunct/>
        <w:topLinePunct w:val="0"/>
        <w:autoSpaceDE/>
        <w:autoSpaceDN/>
        <w:bidi w:val="0"/>
        <w:adjustRightInd/>
        <w:snapToGrid/>
        <w:spacing w:before="156" w:beforeAutospacing="0" w:after="156" w:afterAutospacing="0" w:line="360" w:lineRule="auto"/>
        <w:ind w:left="279" w:leftChars="133" w:firstLine="242" w:firstLineChars="101"/>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合格率＜70%，不考虑支付承包金额。</w:t>
      </w:r>
    </w:p>
    <w:p w14:paraId="06B2C509">
      <w:pPr>
        <w:pStyle w:val="20"/>
        <w:keepNext w:val="0"/>
        <w:keepLines w:val="0"/>
        <w:pageBreakBefore w:val="0"/>
        <w:tabs>
          <w:tab w:val="left" w:pos="42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工艺要求调整，特殊情况下，由车间、技术研发部及分管领导签字确认，可考虑不予处罚；</w:t>
      </w:r>
    </w:p>
    <w:p w14:paraId="2F026E43">
      <w:pPr>
        <w:pStyle w:val="20"/>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所有供应商产品必须经环保论证，提供安全周知卡、MSDS或产品说明书，减少对后段工序的影响。</w:t>
      </w:r>
    </w:p>
    <w:p w14:paraId="7D2CF331">
      <w:pPr>
        <w:pStyle w:val="20"/>
        <w:keepNext w:val="0"/>
        <w:keepLines w:val="0"/>
        <w:pageBreakBefore w:val="0"/>
        <w:numPr>
          <w:ilvl w:val="0"/>
          <w:numId w:val="6"/>
        </w:numPr>
        <w:tabs>
          <w:tab w:val="left" w:pos="426"/>
        </w:tabs>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必须将上机产品使用型号作为附件附在该协议之后，若无附件，该协议视为无效。乙方不得随意更换上机产品使用型号，若需要更换上机使用产品型号，需至少提前7天向甲方提交书面申请，由甲方生产、技术及分管领导同意后，方可更换</w:t>
      </w:r>
      <w:r>
        <w:rPr>
          <w:rFonts w:hint="eastAsia" w:ascii="宋体" w:hAnsi="宋体" w:eastAsia="宋体" w:cs="宋体"/>
          <w:color w:val="auto"/>
          <w:sz w:val="24"/>
          <w:szCs w:val="24"/>
          <w:lang w:eastAsia="zh-CN"/>
        </w:rPr>
        <w:t>。</w:t>
      </w:r>
    </w:p>
    <w:p w14:paraId="655CB63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2EE9E81">
      <w:pPr>
        <w:spacing w:line="360" w:lineRule="auto"/>
        <w:ind w:firstLine="241" w:firstLineChars="100"/>
        <w:rPr>
          <w:rFonts w:hint="eastAsia" w:ascii="宋体" w:hAnsi="宋体" w:eastAsia="宋体" w:cs="宋体"/>
          <w:color w:val="auto"/>
          <w:sz w:val="24"/>
          <w:szCs w:val="24"/>
        </w:rPr>
      </w:pPr>
      <w:r>
        <w:rPr>
          <w:rFonts w:hint="eastAsia" w:ascii="宋体" w:hAnsi="宋体" w:eastAsia="宋体" w:cs="宋体"/>
          <w:b/>
          <w:bCs/>
          <w:color w:val="auto"/>
          <w:sz w:val="24"/>
          <w:szCs w:val="24"/>
        </w:rPr>
        <w:t>3、</w:t>
      </w:r>
      <w:r>
        <w:rPr>
          <w:rFonts w:hint="eastAsia" w:ascii="宋体" w:hAnsi="宋体" w:eastAsia="宋体" w:cs="宋体"/>
          <w:color w:val="auto"/>
          <w:sz w:val="24"/>
          <w:szCs w:val="24"/>
        </w:rPr>
        <w:t>联系人：</w:t>
      </w:r>
    </w:p>
    <w:p w14:paraId="3B8F62DE">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联系地址：浙江省平湖市曹桥街道景兴一路1号</w:t>
      </w:r>
    </w:p>
    <w:p w14:paraId="1FE0E2F4">
      <w:pPr>
        <w:pStyle w:val="7"/>
        <w:spacing w:before="75" w:beforeAutospacing="0" w:after="75" w:afterAutospacing="0" w:line="360" w:lineRule="atLeast"/>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邮政编码：314214</w:t>
      </w:r>
    </w:p>
    <w:p w14:paraId="3C938BFD">
      <w:pPr>
        <w:pStyle w:val="7"/>
        <w:spacing w:before="75" w:beforeAutospacing="0" w:after="75" w:afterAutospacing="0" w:line="360" w:lineRule="atLeast"/>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联系人：张小姐 13957348412</w:t>
      </w:r>
    </w:p>
    <w:p w14:paraId="5B5E8015">
      <w:pPr>
        <w:pStyle w:val="7"/>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auto"/>
          <w:sz w:val="24"/>
          <w:szCs w:val="24"/>
        </w:rPr>
        <w:t>何小姐 13819408</w:t>
      </w:r>
      <w:r>
        <w:rPr>
          <w:rFonts w:hint="eastAsia" w:cs="宋体"/>
          <w:color w:val="auto"/>
          <w:sz w:val="24"/>
          <w:szCs w:val="24"/>
          <w:lang w:val="en-US" w:eastAsia="zh-CN"/>
        </w:rPr>
        <w:t>5</w:t>
      </w:r>
      <w:r>
        <w:rPr>
          <w:rFonts w:hint="eastAsia" w:ascii="宋体" w:hAnsi="宋体" w:eastAsia="宋体" w:cs="宋体"/>
          <w:color w:val="auto"/>
          <w:sz w:val="24"/>
          <w:szCs w:val="24"/>
        </w:rPr>
        <w:t>61</w:t>
      </w:r>
    </w:p>
    <w:p w14:paraId="5451E726">
      <w:pPr>
        <w:pStyle w:val="7"/>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电 话：0573-85978792</w:t>
      </w:r>
    </w:p>
    <w:p w14:paraId="1C3854A3">
      <w:pPr>
        <w:pStyle w:val="7"/>
        <w:spacing w:before="75" w:beforeAutospacing="0" w:after="75" w:afterAutospacing="0" w:line="360" w:lineRule="atLeast"/>
        <w:ind w:firstLine="360" w:firstLineChars="150"/>
        <w:jc w:val="both"/>
        <w:rPr>
          <w:rFonts w:hint="eastAsia" w:ascii="宋体" w:hAnsi="宋体" w:eastAsia="宋体" w:cs="宋体"/>
          <w:color w:val="000000"/>
          <w:sz w:val="24"/>
          <w:szCs w:val="24"/>
          <w:lang w:val="en-NZ"/>
        </w:rPr>
      </w:pPr>
      <w:r>
        <w:rPr>
          <w:rFonts w:hint="eastAsia" w:ascii="宋体" w:hAnsi="宋体" w:eastAsia="宋体" w:cs="宋体"/>
          <w:color w:val="000000"/>
          <w:sz w:val="24"/>
          <w:szCs w:val="24"/>
        </w:rPr>
        <w:t>邮 箱：</w:t>
      </w:r>
      <w:r>
        <w:rPr>
          <w:rFonts w:hint="eastAsia" w:ascii="宋体" w:hAnsi="宋体" w:eastAsia="宋体" w:cs="宋体"/>
          <w:color w:val="000000"/>
          <w:sz w:val="24"/>
          <w:szCs w:val="24"/>
          <w:lang w:val="en-NZ"/>
        </w:rPr>
        <w:t>hxue1218@126.com</w:t>
      </w:r>
    </w:p>
    <w:p w14:paraId="325301B7">
      <w:pPr>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lang w:val="en-US" w:eastAsia="zh-CN"/>
        </w:rPr>
        <w:t>Zhangph1012@163.com</w:t>
      </w:r>
    </w:p>
    <w:p w14:paraId="2228A5E6">
      <w:pPr>
        <w:pStyle w:val="12"/>
        <w:ind w:left="0" w:leftChars="0" w:firstLine="0" w:firstLineChars="0"/>
        <w:rPr>
          <w:rFonts w:hint="eastAsia" w:ascii="宋体" w:hAnsi="宋体" w:eastAsia="宋体" w:cs="宋体"/>
          <w:sz w:val="24"/>
          <w:szCs w:val="24"/>
        </w:rPr>
      </w:pPr>
      <w:r>
        <w:rPr>
          <w:rFonts w:hint="eastAsia" w:ascii="宋体" w:hAnsi="宋体" w:eastAsia="宋体" w:cs="宋体"/>
          <w:color w:val="000000"/>
          <w:sz w:val="24"/>
          <w:szCs w:val="24"/>
        </w:rPr>
        <w:t>投标截止时间：202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日，具体开标时间及地点另行通知</w:t>
      </w:r>
    </w:p>
    <w:p w14:paraId="0F80AA84">
      <w:pPr>
        <w:rPr>
          <w:rFonts w:hint="eastAsia" w:ascii="宋体" w:hAnsi="宋体" w:eastAsia="宋体" w:cs="宋体"/>
          <w:b w:val="0"/>
          <w:bCs w:val="0"/>
          <w:sz w:val="24"/>
          <w:szCs w:val="24"/>
          <w:lang w:val="en-US" w:eastAsia="zh-CN"/>
        </w:rPr>
      </w:pPr>
    </w:p>
    <w:p w14:paraId="5BC8367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二、投标须知</w:t>
      </w:r>
    </w:p>
    <w:p w14:paraId="3CDE030B">
      <w:pPr>
        <w:ind w:left="315"/>
        <w:rPr>
          <w:rFonts w:hint="eastAsia" w:ascii="宋体" w:hAnsi="宋体" w:eastAsia="宋体" w:cs="宋体"/>
          <w:sz w:val="24"/>
          <w:szCs w:val="24"/>
        </w:rPr>
      </w:pPr>
      <w:r>
        <w:rPr>
          <w:rFonts w:hint="eastAsia" w:ascii="宋体" w:hAnsi="宋体" w:eastAsia="宋体" w:cs="宋体"/>
          <w:sz w:val="24"/>
          <w:szCs w:val="24"/>
        </w:rPr>
        <w:t>1、投标人资格要求：</w:t>
      </w:r>
    </w:p>
    <w:p w14:paraId="4400E4C6">
      <w:pPr>
        <w:spacing w:line="360" w:lineRule="auto"/>
        <w:ind w:left="210" w:leftChars="100" w:firstLine="480" w:firstLineChars="200"/>
        <w:rPr>
          <w:rFonts w:hint="eastAsia" w:ascii="宋体" w:hAnsi="宋体" w:eastAsia="宋体" w:cs="宋体"/>
          <w:sz w:val="24"/>
          <w:szCs w:val="24"/>
        </w:rPr>
      </w:pPr>
      <w:r>
        <w:rPr>
          <w:rFonts w:hint="eastAsia" w:ascii="宋体" w:hAnsi="宋体" w:eastAsia="宋体" w:cs="宋体"/>
          <w:sz w:val="24"/>
          <w:szCs w:val="24"/>
        </w:rPr>
        <w:t>1）、在中华人民共和国境内外依法注册的独立法人企业、具备提供招标货物（或其对应替代品）和技术服务的相应能力，具备一般纳税人资格。</w:t>
      </w:r>
    </w:p>
    <w:p w14:paraId="0DA14FF7">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2）、企业未处于破产状态，未被责令停业、财产被接管或冻结。</w:t>
      </w:r>
    </w:p>
    <w:p w14:paraId="4300236D">
      <w:pPr>
        <w:spacing w:line="360" w:lineRule="auto"/>
        <w:ind w:left="315" w:firstLine="240" w:firstLineChars="100"/>
        <w:rPr>
          <w:rFonts w:hint="eastAsia" w:ascii="宋体" w:hAnsi="宋体" w:eastAsia="宋体" w:cs="宋体"/>
          <w:sz w:val="24"/>
          <w:szCs w:val="24"/>
        </w:rPr>
      </w:pPr>
      <w:r>
        <w:rPr>
          <w:rFonts w:hint="eastAsia" w:ascii="宋体" w:hAnsi="宋体" w:eastAsia="宋体" w:cs="宋体"/>
          <w:sz w:val="24"/>
          <w:szCs w:val="24"/>
        </w:rPr>
        <w:t>3）、企业在国家企业信用信息公示系统中，不存在仍存续的行政处罚信息和列入经营异常名录信息，不存在列入严重违法失信企业名单。投标人及其法定代表人自投标文件发出之日起一年内没有人民法院判决、裁定生效的行贿犯罪记录。</w:t>
      </w:r>
    </w:p>
    <w:p w14:paraId="1E1F4A48">
      <w:pPr>
        <w:numPr>
          <w:ilvl w:val="0"/>
          <w:numId w:val="7"/>
        </w:numPr>
        <w:tabs>
          <w:tab w:val="left" w:pos="675"/>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投标文件构成</w:t>
      </w:r>
    </w:p>
    <w:p w14:paraId="25578B2D">
      <w:pPr>
        <w:spacing w:line="360" w:lineRule="auto"/>
        <w:ind w:left="105"/>
        <w:rPr>
          <w:rFonts w:hint="eastAsia" w:ascii="宋体" w:hAnsi="宋体" w:eastAsia="宋体" w:cs="宋体"/>
          <w:sz w:val="24"/>
          <w:szCs w:val="24"/>
        </w:rPr>
      </w:pPr>
      <w:r>
        <w:rPr>
          <w:rFonts w:hint="eastAsia" w:ascii="宋体" w:hAnsi="宋体" w:eastAsia="宋体" w:cs="宋体"/>
          <w:sz w:val="24"/>
          <w:szCs w:val="24"/>
        </w:rPr>
        <w:t xml:space="preserve">   (1) 供唱标时使用的投标函</w:t>
      </w:r>
    </w:p>
    <w:p w14:paraId="3931699C">
      <w:pPr>
        <w:spacing w:line="360" w:lineRule="auto"/>
        <w:ind w:left="105"/>
        <w:rPr>
          <w:rFonts w:hint="eastAsia" w:ascii="宋体" w:hAnsi="宋体" w:eastAsia="宋体" w:cs="宋体"/>
          <w:sz w:val="24"/>
          <w:szCs w:val="24"/>
        </w:rPr>
      </w:pPr>
      <w:r>
        <w:rPr>
          <w:rFonts w:hint="eastAsia" w:ascii="宋体" w:hAnsi="宋体" w:eastAsia="宋体" w:cs="宋体"/>
          <w:sz w:val="24"/>
          <w:szCs w:val="24"/>
        </w:rPr>
        <w:t xml:space="preserve">   (2) 投标书目录</w:t>
      </w:r>
    </w:p>
    <w:p w14:paraId="1F3DB4CF">
      <w:pPr>
        <w:spacing w:line="360" w:lineRule="auto"/>
        <w:ind w:left="105"/>
        <w:rPr>
          <w:rFonts w:hint="eastAsia" w:ascii="宋体" w:hAnsi="宋体" w:eastAsia="宋体" w:cs="宋体"/>
          <w:sz w:val="24"/>
          <w:szCs w:val="24"/>
        </w:rPr>
      </w:pPr>
      <w:r>
        <w:rPr>
          <w:rFonts w:hint="eastAsia" w:ascii="宋体" w:hAnsi="宋体" w:eastAsia="宋体" w:cs="宋体"/>
          <w:sz w:val="24"/>
          <w:szCs w:val="24"/>
        </w:rPr>
        <w:t xml:space="preserve">   (3) 法人代表授权书</w:t>
      </w:r>
      <w:r>
        <w:rPr>
          <w:rFonts w:hint="eastAsia" w:ascii="楷体_GB2312"/>
          <w:sz w:val="24"/>
          <w:lang w:eastAsia="zh-CN"/>
        </w:rPr>
        <w:t>（需要提供法人及被授权人身份证复印件）</w:t>
      </w:r>
    </w:p>
    <w:p w14:paraId="6D4CF721">
      <w:pPr>
        <w:spacing w:line="360" w:lineRule="auto"/>
        <w:ind w:left="105"/>
        <w:rPr>
          <w:rFonts w:hint="eastAsia" w:ascii="宋体" w:hAnsi="宋体" w:eastAsia="宋体" w:cs="宋体"/>
          <w:sz w:val="24"/>
          <w:szCs w:val="24"/>
        </w:rPr>
      </w:pPr>
      <w:r>
        <w:rPr>
          <w:rFonts w:hint="eastAsia" w:ascii="宋体" w:hAnsi="宋体" w:eastAsia="宋体" w:cs="宋体"/>
          <w:sz w:val="24"/>
          <w:szCs w:val="24"/>
        </w:rPr>
        <w:t xml:space="preserve">   (4) 企业营业执照复印件</w:t>
      </w:r>
    </w:p>
    <w:p w14:paraId="24A8E4DE">
      <w:pPr>
        <w:spacing w:line="360" w:lineRule="auto"/>
        <w:ind w:left="105" w:firstLine="360" w:firstLineChars="150"/>
        <w:rPr>
          <w:rFonts w:hint="eastAsia" w:ascii="宋体" w:hAnsi="宋体" w:eastAsia="宋体" w:cs="宋体"/>
          <w:sz w:val="24"/>
          <w:szCs w:val="24"/>
        </w:rPr>
      </w:pPr>
      <w:r>
        <w:rPr>
          <w:rFonts w:hint="eastAsia" w:ascii="宋体" w:hAnsi="宋体" w:eastAsia="宋体" w:cs="宋体"/>
          <w:sz w:val="24"/>
          <w:szCs w:val="24"/>
        </w:rPr>
        <w:t>(5) 报价一览表</w:t>
      </w:r>
    </w:p>
    <w:p w14:paraId="719BFA45">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65E3C5F7">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2D7109DA">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31D8D8CC">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5F4BCD26">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4AE8B5D6">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5407C1C3">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3E8E0051">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1FB14E2B">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561C8C7C">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0E1EAF5C">
      <w:pPr>
        <w:tabs>
          <w:tab w:val="left" w:pos="426"/>
        </w:tabs>
        <w:spacing w:line="360" w:lineRule="auto"/>
        <w:ind w:left="42" w:leftChars="-135" w:hanging="325" w:hangingChars="135"/>
        <w:rPr>
          <w:sz w:val="24"/>
        </w:rPr>
      </w:pPr>
      <w:r>
        <w:rPr>
          <w:rFonts w:hint="eastAsia"/>
          <w:b/>
          <w:bCs/>
          <w:sz w:val="24"/>
        </w:rPr>
        <w:t xml:space="preserve">    4、重要注意事项</w:t>
      </w:r>
    </w:p>
    <w:p w14:paraId="7D503FA6">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0C588386">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311A0206">
      <w:pPr>
        <w:spacing w:line="360" w:lineRule="auto"/>
        <w:ind w:left="992" w:leftChars="203" w:hanging="566" w:hangingChars="236"/>
        <w:rPr>
          <w:rFonts w:hint="eastAsia" w:ascii="宋体" w:hAnsi="宋体" w:eastAsia="宋体" w:cs="宋体"/>
          <w:b/>
          <w:bCs/>
          <w:color w:val="auto"/>
          <w:sz w:val="24"/>
          <w:szCs w:val="24"/>
          <w:lang w:val="en-US" w:eastAsia="zh-CN"/>
        </w:rPr>
      </w:pPr>
      <w:r>
        <w:rPr>
          <w:rFonts w:hint="eastAsia"/>
          <w:sz w:val="24"/>
          <w:szCs w:val="21"/>
          <w:lang w:val="en-US" w:eastAsia="zh-CN"/>
        </w:rPr>
        <w:t xml:space="preserve"> </w:t>
      </w:r>
      <w:r>
        <w:rPr>
          <w:rFonts w:hint="eastAsia" w:ascii="宋体" w:hAnsi="宋体" w:eastAsia="宋体" w:cs="宋体"/>
          <w:b/>
          <w:bCs/>
          <w:color w:val="auto"/>
          <w:sz w:val="24"/>
          <w:szCs w:val="21"/>
        </w:rPr>
        <w:t xml:space="preserve"> </w:t>
      </w:r>
      <w:r>
        <w:rPr>
          <w:rFonts w:hint="eastAsia" w:ascii="宋体" w:hAnsi="宋体" w:eastAsia="宋体" w:cs="宋体"/>
          <w:b/>
          <w:bCs/>
          <w:color w:val="auto"/>
          <w:szCs w:val="21"/>
        </w:rPr>
        <w:t>⑶</w:t>
      </w:r>
      <w:r>
        <w:rPr>
          <w:rFonts w:hint="eastAsia" w:ascii="宋体" w:hAnsi="宋体" w:eastAsia="宋体" w:cs="宋体"/>
          <w:b/>
          <w:bCs/>
          <w:color w:val="auto"/>
          <w:sz w:val="24"/>
          <w:szCs w:val="24"/>
          <w:lang w:eastAsia="zh-CN"/>
        </w:rPr>
        <w:t>标的助留剂年度吨纸承包，</w:t>
      </w:r>
      <w:r>
        <w:rPr>
          <w:rFonts w:hint="eastAsia" w:ascii="宋体" w:hAnsi="宋体" w:eastAsia="宋体" w:cs="宋体"/>
          <w:b/>
          <w:bCs/>
          <w:color w:val="auto"/>
          <w:sz w:val="24"/>
          <w:szCs w:val="24"/>
          <w:lang w:val="en-US" w:eastAsia="zh-CN"/>
        </w:rPr>
        <w:t>本次投标需交纳投标保证金</w:t>
      </w:r>
      <w:r>
        <w:rPr>
          <w:rFonts w:hint="eastAsia" w:ascii="宋体" w:hAnsi="宋体" w:cs="宋体"/>
          <w:b/>
          <w:bCs/>
          <w:color w:val="auto"/>
          <w:sz w:val="24"/>
          <w:szCs w:val="24"/>
          <w:lang w:val="en-US" w:eastAsia="zh-CN"/>
        </w:rPr>
        <w:t>10</w:t>
      </w:r>
      <w:r>
        <w:rPr>
          <w:rFonts w:hint="eastAsia" w:ascii="宋体" w:hAnsi="宋体" w:eastAsia="宋体" w:cs="宋体"/>
          <w:b/>
          <w:bCs/>
          <w:color w:val="auto"/>
          <w:sz w:val="24"/>
          <w:szCs w:val="24"/>
          <w:lang w:val="en-US" w:eastAsia="zh-CN"/>
        </w:rPr>
        <w:t>万元整（电汇），投标人需在投标截止日期前完成交纳，保证金不计利息，中标方交纳的保证金转为履约保证金，未中标方的保证金在评标结束后返还，若发现投标人出现违规行为，没收该投标保证金。</w:t>
      </w:r>
    </w:p>
    <w:p w14:paraId="2F3150F0">
      <w:pPr>
        <w:spacing w:line="360" w:lineRule="auto"/>
        <w:ind w:left="995" w:leftChars="203" w:hanging="569" w:hangingChars="236"/>
        <w:rPr>
          <w:rFonts w:hint="eastAsia" w:ascii="宋体" w:hAnsi="宋体" w:eastAsia="宋体" w:cs="宋体"/>
          <w:b/>
          <w:bCs/>
          <w:kern w:val="0"/>
          <w:sz w:val="24"/>
          <w:szCs w:val="24"/>
        </w:rPr>
      </w:pPr>
      <w:r>
        <w:rPr>
          <w:rFonts w:hint="eastAsia" w:ascii="宋体" w:hAnsi="宋体" w:eastAsia="宋体" w:cs="宋体"/>
          <w:b/>
          <w:bCs/>
          <w:color w:val="auto"/>
          <w:sz w:val="24"/>
          <w:szCs w:val="24"/>
          <w:lang w:val="en-US" w:eastAsia="zh-CN"/>
        </w:rPr>
        <w:t>账号信息：</w:t>
      </w:r>
      <w:r>
        <w:rPr>
          <w:rFonts w:hint="eastAsia" w:ascii="宋体" w:hAnsi="宋体" w:eastAsia="宋体" w:cs="宋体"/>
          <w:b/>
          <w:bCs/>
          <w:kern w:val="0"/>
          <w:sz w:val="24"/>
          <w:szCs w:val="24"/>
        </w:rPr>
        <w:t>单位名称：浙江景兴纸业股份有限公司</w:t>
      </w:r>
    </w:p>
    <w:p w14:paraId="1BF26774">
      <w:pPr>
        <w:rPr>
          <w:rFonts w:hint="eastAsia" w:ascii="宋体" w:hAnsi="宋体" w:eastAsia="宋体" w:cs="宋体"/>
          <w:b/>
          <w:bCs/>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b/>
          <w:bCs/>
          <w:kern w:val="0"/>
          <w:sz w:val="24"/>
          <w:szCs w:val="24"/>
        </w:rPr>
        <w:t>开户行及账号：交通银行嘉兴分行334601000012015776676</w:t>
      </w:r>
    </w:p>
    <w:p w14:paraId="7577ADE2">
      <w:pPr>
        <w:spacing w:line="360" w:lineRule="auto"/>
        <w:ind w:left="995" w:leftChars="203" w:hanging="569" w:hangingChars="236"/>
        <w:rPr>
          <w:rFonts w:hint="eastAsia" w:ascii="宋体" w:hAnsi="宋体" w:eastAsia="宋体" w:cs="宋体"/>
          <w:b/>
          <w:bCs/>
          <w:color w:val="auto"/>
          <w:sz w:val="24"/>
          <w:szCs w:val="24"/>
          <w:lang w:val="en-US" w:eastAsia="zh-CN"/>
        </w:rPr>
      </w:pPr>
    </w:p>
    <w:p w14:paraId="05AE5073">
      <w:pPr>
        <w:spacing w:line="360" w:lineRule="auto"/>
        <w:rPr>
          <w:b/>
          <w:bCs/>
          <w:sz w:val="28"/>
        </w:rPr>
      </w:pPr>
      <w:r>
        <w:rPr>
          <w:rFonts w:hint="eastAsia"/>
          <w:b/>
          <w:bCs/>
          <w:sz w:val="28"/>
        </w:rPr>
        <w:t>三、招标程序</w:t>
      </w:r>
    </w:p>
    <w:p w14:paraId="6A18EFF8">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6BB08589">
      <w:pPr>
        <w:spacing w:line="360" w:lineRule="auto"/>
        <w:ind w:firstLine="480" w:firstLineChars="200"/>
        <w:rPr>
          <w:sz w:val="24"/>
        </w:rPr>
      </w:pPr>
      <w:r>
        <w:rPr>
          <w:rFonts w:hint="eastAsia"/>
          <w:sz w:val="24"/>
          <w:szCs w:val="21"/>
        </w:rPr>
        <w:t>2、 招标人查验定投标文件的有效性，无效直接取消竞标资格；</w:t>
      </w:r>
    </w:p>
    <w:p w14:paraId="42998C75">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055C0344">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254CE1CE">
      <w:pPr>
        <w:spacing w:line="360" w:lineRule="auto"/>
        <w:rPr>
          <w:rFonts w:hint="eastAsia"/>
          <w:sz w:val="24"/>
        </w:rPr>
      </w:pPr>
    </w:p>
    <w:p w14:paraId="599525AA">
      <w:pPr>
        <w:numPr>
          <w:ilvl w:val="0"/>
          <w:numId w:val="8"/>
        </w:numPr>
        <w:spacing w:line="360" w:lineRule="auto"/>
        <w:ind w:left="482" w:hanging="482"/>
        <w:rPr>
          <w:b/>
          <w:bCs/>
          <w:sz w:val="28"/>
        </w:rPr>
      </w:pPr>
      <w:r>
        <w:rPr>
          <w:rFonts w:hint="eastAsia"/>
          <w:b/>
          <w:bCs/>
          <w:sz w:val="28"/>
        </w:rPr>
        <w:t>附件</w:t>
      </w:r>
    </w:p>
    <w:p w14:paraId="49BA6DD3">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53564430">
      <w:pPr>
        <w:tabs>
          <w:tab w:val="left" w:pos="0"/>
        </w:tabs>
        <w:spacing w:line="360" w:lineRule="auto"/>
        <w:rPr>
          <w:rFonts w:ascii="宋体" w:hAnsi="宋体"/>
          <w:sz w:val="24"/>
        </w:rPr>
      </w:pPr>
      <w:r>
        <w:rPr>
          <w:rFonts w:hint="eastAsia" w:ascii="宋体" w:hAnsi="宋体"/>
          <w:sz w:val="24"/>
        </w:rPr>
        <w:t>致：浙江景兴纸业股份有限公司</w:t>
      </w:r>
    </w:p>
    <w:p w14:paraId="17C0FD59">
      <w:pPr>
        <w:tabs>
          <w:tab w:val="left" w:pos="0"/>
        </w:tabs>
        <w:spacing w:line="360" w:lineRule="auto"/>
        <w:rPr>
          <w:rFonts w:ascii="宋体" w:hAnsi="宋体"/>
          <w:sz w:val="24"/>
        </w:rPr>
      </w:pPr>
      <w:r>
        <w:rPr>
          <w:rFonts w:ascii="宋体" w:hAnsi="宋体"/>
          <w:sz w:val="24"/>
        </w:rPr>
        <w:t> </w:t>
      </w:r>
    </w:p>
    <w:p w14:paraId="3462B648">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21682C0">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41BA7FC8">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07A1305D">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楷体_GB2312"/>
          <w:sz w:val="24"/>
          <w:lang w:eastAsia="zh-CN"/>
        </w:rPr>
        <w:t>（需要提供法人及被授权人身份证复印件）</w:t>
      </w:r>
    </w:p>
    <w:p w14:paraId="5D44B77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0FE055F6">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5E6F6C02">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3BB5791D">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4A7107EC">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6D17214D">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271DEA32">
      <w:pPr>
        <w:numPr>
          <w:ilvl w:val="0"/>
          <w:numId w:val="9"/>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5F1483A1">
      <w:pPr>
        <w:numPr>
          <w:ilvl w:val="0"/>
          <w:numId w:val="9"/>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1ACFC51B">
      <w:pPr>
        <w:numPr>
          <w:ilvl w:val="0"/>
          <w:numId w:val="9"/>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446FA87E">
      <w:pPr>
        <w:numPr>
          <w:ilvl w:val="0"/>
          <w:numId w:val="9"/>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1F58F2EC">
      <w:pPr>
        <w:tabs>
          <w:tab w:val="left" w:pos="0"/>
        </w:tabs>
        <w:spacing w:line="360" w:lineRule="auto"/>
        <w:rPr>
          <w:rFonts w:ascii="宋体" w:hAnsi="宋体"/>
          <w:sz w:val="24"/>
        </w:rPr>
      </w:pPr>
    </w:p>
    <w:p w14:paraId="1E5A82E6">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7B16C94">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76126311">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D910338">
      <w:pPr>
        <w:pStyle w:val="18"/>
        <w:jc w:val="both"/>
        <w:rPr>
          <w:rFonts w:hint="eastAsia"/>
        </w:rPr>
      </w:pPr>
    </w:p>
    <w:p w14:paraId="07DFE7C9">
      <w:pPr>
        <w:pStyle w:val="18"/>
      </w:pPr>
      <w:r>
        <w:rPr>
          <w:rFonts w:hint="eastAsia"/>
        </w:rPr>
        <w:t>2、投标书目录</w:t>
      </w:r>
    </w:p>
    <w:p w14:paraId="0E7D341E">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5377881">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E50E58D">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D02D113">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C3E8D7F">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4CC0ED9">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3420DE8">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85AF7D1">
      <w:pPr>
        <w:pStyle w:val="2"/>
        <w:jc w:val="center"/>
        <w:rPr>
          <w:rFonts w:ascii="黑体" w:eastAsia="黑体"/>
          <w:sz w:val="32"/>
          <w:szCs w:val="32"/>
        </w:rPr>
      </w:pPr>
      <w:r>
        <w:rPr>
          <w:rFonts w:hint="eastAsia" w:ascii="黑体" w:eastAsia="黑体"/>
          <w:sz w:val="32"/>
          <w:szCs w:val="32"/>
        </w:rPr>
        <w:t>3、法人代表授权书</w:t>
      </w:r>
    </w:p>
    <w:p w14:paraId="218C2F38">
      <w:pPr>
        <w:ind w:left="178" w:leftChars="85" w:firstLine="420" w:firstLineChars="200"/>
        <w:jc w:val="left"/>
        <w:rPr>
          <w:sz w:val="28"/>
          <w:szCs w:val="28"/>
        </w:rPr>
      </w:pPr>
      <w:r>
        <w:t> </w:t>
      </w: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keepNext w:val="0"/>
        <w:keepLines w:val="0"/>
        <w:pageBreakBefore w:val="0"/>
        <w:kinsoku/>
        <w:wordWrap/>
        <w:overflowPunct/>
        <w:topLinePunct w:val="0"/>
        <w:autoSpaceDE/>
        <w:autoSpaceDN/>
        <w:bidi w:val="0"/>
        <w:adjustRightInd/>
        <w:snapToGrid/>
        <w:spacing w:line="360" w:lineRule="auto"/>
        <w:textAlignment w:val="auto"/>
        <w:rPr>
          <w:rFonts w:hint="eastAsia"/>
          <w:sz w:val="28"/>
          <w:szCs w:val="28"/>
        </w:rPr>
      </w:pPr>
    </w:p>
    <w:p w14:paraId="7AB0A14F">
      <w:pPr>
        <w:keepNext w:val="0"/>
        <w:keepLines w:val="0"/>
        <w:pageBreakBefore w:val="0"/>
        <w:widowControl/>
        <w:tabs>
          <w:tab w:val="left" w:pos="6120"/>
        </w:tabs>
        <w:kinsoku/>
        <w:wordWrap/>
        <w:overflowPunct/>
        <w:topLinePunct w:val="0"/>
        <w:autoSpaceDE/>
        <w:autoSpaceDN/>
        <w:bidi w:val="0"/>
        <w:adjustRightInd/>
        <w:snapToGrid/>
        <w:spacing w:after="100" w:afterAutospacing="1" w:line="360" w:lineRule="auto"/>
        <w:jc w:val="both"/>
        <w:textAlignment w:val="auto"/>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keepNext w:val="0"/>
        <w:keepLines w:val="0"/>
        <w:pageBreakBefore w:val="0"/>
        <w:widowControl/>
        <w:tabs>
          <w:tab w:val="left" w:pos="6120"/>
        </w:tabs>
        <w:kinsoku/>
        <w:wordWrap/>
        <w:overflowPunct/>
        <w:topLinePunct w:val="0"/>
        <w:autoSpaceDE/>
        <w:autoSpaceDN/>
        <w:bidi w:val="0"/>
        <w:adjustRightInd/>
        <w:snapToGrid/>
        <w:spacing w:after="100" w:afterAutospacing="1" w:line="360" w:lineRule="auto"/>
        <w:jc w:val="left"/>
        <w:textAlignment w:val="auto"/>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keepNext w:val="0"/>
        <w:keepLines w:val="0"/>
        <w:pageBreakBefore w:val="0"/>
        <w:widowControl/>
        <w:tabs>
          <w:tab w:val="left" w:pos="6120"/>
        </w:tabs>
        <w:kinsoku/>
        <w:wordWrap/>
        <w:overflowPunct/>
        <w:topLinePunct w:val="0"/>
        <w:autoSpaceDE/>
        <w:autoSpaceDN/>
        <w:bidi w:val="0"/>
        <w:adjustRightInd/>
        <w:snapToGrid/>
        <w:spacing w:after="100" w:afterAutospacing="1" w:line="360" w:lineRule="auto"/>
        <w:jc w:val="left"/>
        <w:textAlignment w:val="auto"/>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keepNext w:val="0"/>
        <w:keepLines w:val="0"/>
        <w:pageBreakBefore w:val="0"/>
        <w:widowControl/>
        <w:tabs>
          <w:tab w:val="left" w:pos="6120"/>
        </w:tabs>
        <w:kinsoku/>
        <w:wordWrap/>
        <w:overflowPunct/>
        <w:topLinePunct w:val="0"/>
        <w:autoSpaceDE/>
        <w:autoSpaceDN/>
        <w:bidi w:val="0"/>
        <w:adjustRightInd/>
        <w:snapToGrid/>
        <w:spacing w:after="100" w:afterAutospacing="1" w:line="360" w:lineRule="auto"/>
        <w:jc w:val="left"/>
        <w:textAlignment w:val="auto"/>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keepNext w:val="0"/>
        <w:keepLines w:val="0"/>
        <w:pageBreakBefore w:val="0"/>
        <w:widowControl/>
        <w:tabs>
          <w:tab w:val="left" w:pos="6120"/>
        </w:tabs>
        <w:kinsoku/>
        <w:wordWrap/>
        <w:overflowPunct/>
        <w:topLinePunct w:val="0"/>
        <w:autoSpaceDE/>
        <w:autoSpaceDN/>
        <w:bidi w:val="0"/>
        <w:adjustRightInd/>
        <w:snapToGrid/>
        <w:spacing w:after="100" w:afterAutospacing="1" w:line="360" w:lineRule="auto"/>
        <w:jc w:val="left"/>
        <w:textAlignment w:val="auto"/>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7ECDAA0D">
      <w:pPr>
        <w:pStyle w:val="12"/>
        <w:ind w:left="0" w:leftChars="0" w:firstLine="0" w:firstLineChars="0"/>
        <w:rPr>
          <w:rFonts w:hint="eastAsia"/>
        </w:rPr>
      </w:pPr>
    </w:p>
    <w:p w14:paraId="4AC02BA0">
      <w:pPr>
        <w:pStyle w:val="12"/>
        <w:ind w:left="0" w:leftChars="0" w:firstLine="0" w:firstLineChars="0"/>
        <w:rPr>
          <w:rFonts w:hint="eastAsia"/>
        </w:rPr>
      </w:pPr>
    </w:p>
    <w:p w14:paraId="50A3E957">
      <w:pPr>
        <w:pStyle w:val="12"/>
        <w:ind w:left="0" w:leftChars="0" w:firstLine="0" w:firstLineChars="0"/>
        <w:rPr>
          <w:rFonts w:hint="eastAsia"/>
        </w:rPr>
      </w:pPr>
    </w:p>
    <w:p w14:paraId="79B40C43">
      <w:pPr>
        <w:pStyle w:val="12"/>
        <w:ind w:left="0" w:leftChars="0" w:firstLine="0" w:firstLineChars="0"/>
        <w:rPr>
          <w:rFonts w:hint="eastAsia"/>
        </w:rPr>
      </w:pPr>
    </w:p>
    <w:p w14:paraId="2B3669C0">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580" w:type="dxa"/>
        <w:tblInd w:w="113" w:type="dxa"/>
        <w:tblLayout w:type="autofit"/>
        <w:tblCellMar>
          <w:top w:w="0" w:type="dxa"/>
          <w:left w:w="108" w:type="dxa"/>
          <w:bottom w:w="0" w:type="dxa"/>
          <w:right w:w="108" w:type="dxa"/>
        </w:tblCellMar>
      </w:tblPr>
      <w:tblGrid>
        <w:gridCol w:w="680"/>
        <w:gridCol w:w="1727"/>
        <w:gridCol w:w="1245"/>
        <w:gridCol w:w="1110"/>
        <w:gridCol w:w="1754"/>
        <w:gridCol w:w="1134"/>
        <w:gridCol w:w="1930"/>
      </w:tblGrid>
      <w:tr w14:paraId="11A49120">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7CF1FDE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727" w:type="dxa"/>
            <w:tcBorders>
              <w:top w:val="single" w:color="auto" w:sz="4" w:space="0"/>
              <w:left w:val="nil"/>
              <w:bottom w:val="single" w:color="auto" w:sz="4" w:space="0"/>
              <w:right w:val="single" w:color="auto" w:sz="4" w:space="0"/>
            </w:tcBorders>
            <w:vAlign w:val="center"/>
          </w:tcPr>
          <w:p w14:paraId="34A917C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45" w:type="dxa"/>
            <w:tcBorders>
              <w:top w:val="single" w:color="auto" w:sz="4" w:space="0"/>
              <w:left w:val="nil"/>
              <w:bottom w:val="single" w:color="auto" w:sz="4" w:space="0"/>
              <w:right w:val="single" w:color="auto" w:sz="4" w:space="0"/>
            </w:tcBorders>
            <w:vAlign w:val="center"/>
          </w:tcPr>
          <w:p w14:paraId="0DED041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14:paraId="23DD7EF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6381A5F1">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/吨纸</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3BA76261">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930" w:type="dxa"/>
            <w:tcBorders>
              <w:top w:val="single" w:color="auto" w:sz="4" w:space="0"/>
              <w:left w:val="nil"/>
              <w:bottom w:val="single" w:color="auto" w:sz="4" w:space="0"/>
              <w:right w:val="single" w:color="auto" w:sz="4" w:space="0"/>
            </w:tcBorders>
            <w:vAlign w:val="center"/>
          </w:tcPr>
          <w:p w14:paraId="65649B56">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549BE205">
        <w:tblPrEx>
          <w:tblCellMar>
            <w:top w:w="0" w:type="dxa"/>
            <w:left w:w="108" w:type="dxa"/>
            <w:bottom w:w="0" w:type="dxa"/>
            <w:right w:w="108" w:type="dxa"/>
          </w:tblCellMar>
        </w:tblPrEx>
        <w:trPr>
          <w:trHeight w:val="610" w:hRule="exact"/>
        </w:trPr>
        <w:tc>
          <w:tcPr>
            <w:tcW w:w="680" w:type="dxa"/>
            <w:tcBorders>
              <w:top w:val="nil"/>
              <w:left w:val="single" w:color="auto" w:sz="4" w:space="0"/>
              <w:bottom w:val="single" w:color="auto" w:sz="4" w:space="0"/>
              <w:right w:val="single" w:color="auto" w:sz="4" w:space="0"/>
            </w:tcBorders>
            <w:vAlign w:val="center"/>
          </w:tcPr>
          <w:p w14:paraId="32395E8C">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727" w:type="dxa"/>
            <w:tcBorders>
              <w:top w:val="nil"/>
              <w:left w:val="nil"/>
              <w:bottom w:val="single" w:color="auto" w:sz="4" w:space="0"/>
              <w:right w:val="single" w:color="auto" w:sz="4" w:space="0"/>
            </w:tcBorders>
            <w:vAlign w:val="center"/>
          </w:tcPr>
          <w:p w14:paraId="24ADDE4B">
            <w:pPr>
              <w:spacing w:line="360" w:lineRule="auto"/>
              <w:ind w:right="284"/>
              <w:jc w:val="both"/>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PM5助留剂</w:t>
            </w:r>
          </w:p>
        </w:tc>
        <w:tc>
          <w:tcPr>
            <w:tcW w:w="1245" w:type="dxa"/>
            <w:tcBorders>
              <w:top w:val="nil"/>
              <w:left w:val="nil"/>
              <w:bottom w:val="single" w:color="auto" w:sz="4" w:space="0"/>
              <w:right w:val="single" w:color="auto" w:sz="4" w:space="0"/>
            </w:tcBorders>
            <w:vAlign w:val="center"/>
          </w:tcPr>
          <w:p w14:paraId="3C4F626C">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0899885C">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0F5B821A">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EB827E2">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3678D4BD">
            <w:pPr>
              <w:widowControl/>
              <w:textAlignment w:val="center"/>
              <w:rPr>
                <w:rFonts w:ascii="宋体" w:hAnsi="宋体" w:cs="宋体"/>
                <w:color w:val="000000"/>
                <w:kern w:val="0"/>
                <w:sz w:val="24"/>
                <w:lang w:bidi="ar"/>
              </w:rPr>
            </w:pPr>
          </w:p>
        </w:tc>
      </w:tr>
      <w:tr w14:paraId="0D9CD3F6">
        <w:tblPrEx>
          <w:tblCellMar>
            <w:top w:w="0" w:type="dxa"/>
            <w:left w:w="108" w:type="dxa"/>
            <w:bottom w:w="0" w:type="dxa"/>
            <w:right w:w="108" w:type="dxa"/>
          </w:tblCellMar>
        </w:tblPrEx>
        <w:trPr>
          <w:trHeight w:val="597" w:hRule="exact"/>
        </w:trPr>
        <w:tc>
          <w:tcPr>
            <w:tcW w:w="680" w:type="dxa"/>
            <w:tcBorders>
              <w:top w:val="nil"/>
              <w:left w:val="single" w:color="auto" w:sz="4" w:space="0"/>
              <w:bottom w:val="single" w:color="auto" w:sz="4" w:space="0"/>
              <w:right w:val="single" w:color="auto" w:sz="4" w:space="0"/>
            </w:tcBorders>
            <w:vAlign w:val="center"/>
          </w:tcPr>
          <w:p w14:paraId="71C2407E">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727" w:type="dxa"/>
            <w:tcBorders>
              <w:top w:val="nil"/>
              <w:left w:val="nil"/>
              <w:bottom w:val="single" w:color="auto" w:sz="4" w:space="0"/>
              <w:right w:val="single" w:color="auto" w:sz="4" w:space="0"/>
            </w:tcBorders>
            <w:vAlign w:val="center"/>
          </w:tcPr>
          <w:p w14:paraId="683E9BB6">
            <w:pPr>
              <w:spacing w:line="360" w:lineRule="auto"/>
              <w:ind w:right="284"/>
              <w:jc w:val="both"/>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PM6助留剂</w:t>
            </w:r>
          </w:p>
        </w:tc>
        <w:tc>
          <w:tcPr>
            <w:tcW w:w="1245" w:type="dxa"/>
            <w:tcBorders>
              <w:top w:val="nil"/>
              <w:left w:val="nil"/>
              <w:bottom w:val="single" w:color="auto" w:sz="4" w:space="0"/>
              <w:right w:val="single" w:color="auto" w:sz="4" w:space="0"/>
            </w:tcBorders>
            <w:vAlign w:val="center"/>
          </w:tcPr>
          <w:p w14:paraId="5C7889D3">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3523B042">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7547ADD5">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6FDD94E9">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4B08A7DF">
            <w:pPr>
              <w:widowControl/>
              <w:textAlignment w:val="center"/>
              <w:rPr>
                <w:rFonts w:ascii="宋体" w:hAnsi="宋体" w:cs="宋体"/>
                <w:color w:val="000000"/>
                <w:kern w:val="0"/>
                <w:sz w:val="24"/>
                <w:lang w:bidi="ar"/>
              </w:rPr>
            </w:pPr>
          </w:p>
        </w:tc>
      </w:tr>
      <w:tr w14:paraId="0B969CF1">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shd w:val="clear" w:color="auto" w:fill="auto"/>
            <w:vAlign w:val="center"/>
          </w:tcPr>
          <w:p w14:paraId="4FFB8C19">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3</w:t>
            </w:r>
          </w:p>
        </w:tc>
        <w:tc>
          <w:tcPr>
            <w:tcW w:w="1727" w:type="dxa"/>
            <w:tcBorders>
              <w:top w:val="nil"/>
              <w:left w:val="nil"/>
              <w:bottom w:val="single" w:color="auto" w:sz="4" w:space="0"/>
              <w:right w:val="single" w:color="auto" w:sz="4" w:space="0"/>
            </w:tcBorders>
            <w:vAlign w:val="center"/>
          </w:tcPr>
          <w:p w14:paraId="24769255">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PM10助留剂</w:t>
            </w:r>
          </w:p>
        </w:tc>
        <w:tc>
          <w:tcPr>
            <w:tcW w:w="1245" w:type="dxa"/>
            <w:tcBorders>
              <w:top w:val="nil"/>
              <w:left w:val="nil"/>
              <w:bottom w:val="single" w:color="auto" w:sz="4" w:space="0"/>
              <w:right w:val="single" w:color="auto" w:sz="4" w:space="0"/>
            </w:tcBorders>
            <w:vAlign w:val="center"/>
          </w:tcPr>
          <w:p w14:paraId="194F230C">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29D31111">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1642A1C8">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7301332">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0DCD5636">
            <w:pPr>
              <w:widowControl/>
              <w:textAlignment w:val="center"/>
              <w:rPr>
                <w:rFonts w:ascii="宋体" w:hAnsi="宋体" w:cs="宋体"/>
                <w:color w:val="000000"/>
                <w:kern w:val="0"/>
                <w:szCs w:val="21"/>
                <w:lang w:bidi="ar"/>
              </w:rPr>
            </w:pPr>
          </w:p>
        </w:tc>
      </w:tr>
      <w:tr w14:paraId="02FEEF1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shd w:val="clear" w:color="auto" w:fill="auto"/>
            <w:vAlign w:val="center"/>
          </w:tcPr>
          <w:p w14:paraId="2C28E6E4">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4</w:t>
            </w:r>
          </w:p>
        </w:tc>
        <w:tc>
          <w:tcPr>
            <w:tcW w:w="1727" w:type="dxa"/>
            <w:tcBorders>
              <w:top w:val="nil"/>
              <w:left w:val="nil"/>
              <w:bottom w:val="single" w:color="auto" w:sz="4" w:space="0"/>
              <w:right w:val="single" w:color="auto" w:sz="4" w:space="0"/>
            </w:tcBorders>
            <w:vAlign w:val="center"/>
          </w:tcPr>
          <w:p w14:paraId="77D87671">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PM12助留剂</w:t>
            </w:r>
          </w:p>
        </w:tc>
        <w:tc>
          <w:tcPr>
            <w:tcW w:w="1245" w:type="dxa"/>
            <w:tcBorders>
              <w:top w:val="nil"/>
              <w:left w:val="nil"/>
              <w:bottom w:val="single" w:color="auto" w:sz="4" w:space="0"/>
              <w:right w:val="single" w:color="auto" w:sz="4" w:space="0"/>
            </w:tcBorders>
            <w:vAlign w:val="center"/>
          </w:tcPr>
          <w:p w14:paraId="4297E8E9">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178BA6DF">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3B2EA6C3">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F0408E4">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62451BBD">
            <w:pPr>
              <w:widowControl/>
              <w:textAlignment w:val="center"/>
              <w:rPr>
                <w:rFonts w:ascii="宋体" w:hAnsi="宋体" w:cs="宋体"/>
                <w:color w:val="000000"/>
                <w:kern w:val="0"/>
                <w:szCs w:val="21"/>
                <w:lang w:bidi="ar"/>
              </w:rPr>
            </w:pPr>
          </w:p>
        </w:tc>
      </w:tr>
      <w:tr w14:paraId="4B195E79">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shd w:val="clear" w:color="auto" w:fill="auto"/>
            <w:vAlign w:val="center"/>
          </w:tcPr>
          <w:p w14:paraId="620D1C7F">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5</w:t>
            </w:r>
          </w:p>
        </w:tc>
        <w:tc>
          <w:tcPr>
            <w:tcW w:w="1727" w:type="dxa"/>
            <w:tcBorders>
              <w:top w:val="nil"/>
              <w:left w:val="nil"/>
              <w:bottom w:val="single" w:color="auto" w:sz="4" w:space="0"/>
              <w:right w:val="single" w:color="auto" w:sz="4" w:space="0"/>
            </w:tcBorders>
            <w:vAlign w:val="center"/>
          </w:tcPr>
          <w:p w14:paraId="29796430">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PM13助留剂</w:t>
            </w:r>
          </w:p>
        </w:tc>
        <w:tc>
          <w:tcPr>
            <w:tcW w:w="1245" w:type="dxa"/>
            <w:tcBorders>
              <w:top w:val="nil"/>
              <w:left w:val="nil"/>
              <w:bottom w:val="single" w:color="auto" w:sz="4" w:space="0"/>
              <w:right w:val="single" w:color="auto" w:sz="4" w:space="0"/>
            </w:tcBorders>
            <w:vAlign w:val="center"/>
          </w:tcPr>
          <w:p w14:paraId="2B6F465B">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77BF651C">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453D6A6A">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1CC4C1D">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37C92291">
            <w:pPr>
              <w:widowControl/>
              <w:textAlignment w:val="center"/>
              <w:rPr>
                <w:rFonts w:ascii="宋体" w:hAnsi="宋体" w:cs="宋体"/>
                <w:color w:val="000000"/>
                <w:kern w:val="0"/>
                <w:szCs w:val="21"/>
                <w:lang w:bidi="ar"/>
              </w:rPr>
            </w:pPr>
          </w:p>
        </w:tc>
      </w:tr>
      <w:tr w14:paraId="2E6A1B56">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shd w:val="clear" w:color="auto" w:fill="auto"/>
            <w:vAlign w:val="center"/>
          </w:tcPr>
          <w:p w14:paraId="3A7C80B9">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6</w:t>
            </w:r>
          </w:p>
        </w:tc>
        <w:tc>
          <w:tcPr>
            <w:tcW w:w="1727" w:type="dxa"/>
            <w:tcBorders>
              <w:top w:val="nil"/>
              <w:left w:val="nil"/>
              <w:bottom w:val="single" w:color="auto" w:sz="4" w:space="0"/>
              <w:right w:val="single" w:color="auto" w:sz="4" w:space="0"/>
            </w:tcBorders>
            <w:vAlign w:val="center"/>
          </w:tcPr>
          <w:p w14:paraId="602D292A">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PM15助留剂</w:t>
            </w:r>
          </w:p>
        </w:tc>
        <w:tc>
          <w:tcPr>
            <w:tcW w:w="1245" w:type="dxa"/>
            <w:tcBorders>
              <w:top w:val="nil"/>
              <w:left w:val="nil"/>
              <w:bottom w:val="single" w:color="auto" w:sz="4" w:space="0"/>
              <w:right w:val="single" w:color="auto" w:sz="4" w:space="0"/>
            </w:tcBorders>
            <w:vAlign w:val="center"/>
          </w:tcPr>
          <w:p w14:paraId="03E36A74">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3A55942A">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0A080D42">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9C1E79E">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42901FE0">
            <w:pPr>
              <w:widowControl/>
              <w:textAlignment w:val="center"/>
              <w:rPr>
                <w:rFonts w:ascii="宋体" w:hAnsi="宋体" w:cs="宋体"/>
                <w:color w:val="000000"/>
                <w:kern w:val="0"/>
                <w:szCs w:val="21"/>
                <w:lang w:bidi="ar"/>
              </w:rPr>
            </w:pPr>
          </w:p>
        </w:tc>
      </w:tr>
      <w:tr w14:paraId="1A5BE07C">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9AF672C">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7</w:t>
            </w:r>
          </w:p>
        </w:tc>
        <w:tc>
          <w:tcPr>
            <w:tcW w:w="1727" w:type="dxa"/>
            <w:tcBorders>
              <w:top w:val="nil"/>
              <w:left w:val="nil"/>
              <w:bottom w:val="single" w:color="auto" w:sz="4" w:space="0"/>
              <w:right w:val="single" w:color="auto" w:sz="4" w:space="0"/>
            </w:tcBorders>
            <w:vAlign w:val="center"/>
          </w:tcPr>
          <w:p w14:paraId="1872145D">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PM16助留剂</w:t>
            </w:r>
            <w:bookmarkStart w:id="2" w:name="_GoBack"/>
            <w:bookmarkEnd w:id="2"/>
          </w:p>
        </w:tc>
        <w:tc>
          <w:tcPr>
            <w:tcW w:w="1245" w:type="dxa"/>
            <w:tcBorders>
              <w:top w:val="nil"/>
              <w:left w:val="nil"/>
              <w:bottom w:val="single" w:color="auto" w:sz="4" w:space="0"/>
              <w:right w:val="single" w:color="auto" w:sz="4" w:space="0"/>
            </w:tcBorders>
            <w:vAlign w:val="center"/>
          </w:tcPr>
          <w:p w14:paraId="7915147D">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0A60EDCC">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1EB19F84">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6A2E714">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7ED7FD86">
            <w:pPr>
              <w:widowControl/>
              <w:textAlignment w:val="center"/>
              <w:rPr>
                <w:rFonts w:ascii="宋体" w:hAnsi="宋体" w:cs="宋体"/>
                <w:color w:val="000000"/>
                <w:kern w:val="0"/>
                <w:szCs w:val="21"/>
                <w:lang w:bidi="ar"/>
              </w:rPr>
            </w:pPr>
          </w:p>
        </w:tc>
      </w:tr>
      <w:tr w14:paraId="2F6D6B27">
        <w:tblPrEx>
          <w:tblCellMar>
            <w:top w:w="0" w:type="dxa"/>
            <w:left w:w="108" w:type="dxa"/>
            <w:bottom w:w="0" w:type="dxa"/>
            <w:right w:w="108" w:type="dxa"/>
          </w:tblCellMar>
        </w:tblPrEx>
        <w:trPr>
          <w:trHeight w:val="624" w:hRule="exact"/>
        </w:trPr>
        <w:tc>
          <w:tcPr>
            <w:tcW w:w="2407" w:type="dxa"/>
            <w:gridSpan w:val="2"/>
            <w:tcBorders>
              <w:top w:val="nil"/>
              <w:left w:val="single" w:color="auto" w:sz="4" w:space="0"/>
              <w:bottom w:val="single" w:color="auto" w:sz="4" w:space="0"/>
              <w:right w:val="single" w:color="auto" w:sz="4" w:space="0"/>
            </w:tcBorders>
            <w:vAlign w:val="center"/>
          </w:tcPr>
          <w:p w14:paraId="0C993ED4">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45" w:type="dxa"/>
            <w:tcBorders>
              <w:top w:val="nil"/>
              <w:left w:val="nil"/>
              <w:bottom w:val="single" w:color="auto" w:sz="4" w:space="0"/>
              <w:right w:val="single" w:color="auto" w:sz="4" w:space="0"/>
            </w:tcBorders>
            <w:vAlign w:val="center"/>
          </w:tcPr>
          <w:p w14:paraId="1C67D57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14:paraId="7C14CD06">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1A70468E">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50A8D1AD">
            <w:pPr>
              <w:widowControl/>
              <w:jc w:val="center"/>
              <w:rPr>
                <w:rFonts w:ascii="宋体" w:hAnsi="宋体" w:cs="宋体"/>
                <w:color w:val="000000"/>
                <w:kern w:val="0"/>
                <w:sz w:val="24"/>
              </w:rPr>
            </w:pPr>
          </w:p>
        </w:tc>
        <w:tc>
          <w:tcPr>
            <w:tcW w:w="1930" w:type="dxa"/>
            <w:tcBorders>
              <w:top w:val="nil"/>
              <w:left w:val="nil"/>
              <w:bottom w:val="single" w:color="auto" w:sz="4" w:space="0"/>
              <w:right w:val="single" w:color="auto" w:sz="4" w:space="0"/>
            </w:tcBorders>
            <w:noWrap/>
          </w:tcPr>
          <w:p w14:paraId="0099DF32">
            <w:pPr>
              <w:widowControl/>
              <w:jc w:val="left"/>
              <w:rPr>
                <w:rFonts w:ascii="宋体" w:hAnsi="宋体" w:cs="宋体"/>
                <w:color w:val="000000"/>
                <w:kern w:val="0"/>
                <w:sz w:val="22"/>
                <w:szCs w:val="22"/>
              </w:rPr>
            </w:pPr>
          </w:p>
        </w:tc>
      </w:tr>
    </w:tbl>
    <w:p w14:paraId="277555B2">
      <w:pPr>
        <w:spacing w:line="360" w:lineRule="auto"/>
        <w:ind w:left="1271" w:leftChars="-339" w:hanging="1983" w:hangingChars="823"/>
        <w:rPr>
          <w:rFonts w:hint="eastAsia" w:eastAsia="宋体"/>
          <w:b/>
          <w:bCs/>
          <w:sz w:val="24"/>
          <w:szCs w:val="21"/>
          <w:lang w:eastAsia="zh-CN"/>
        </w:rPr>
      </w:pPr>
      <w:r>
        <w:rPr>
          <w:rFonts w:hint="eastAsia"/>
          <w:b/>
          <w:bCs/>
          <w:sz w:val="24"/>
          <w:szCs w:val="21"/>
        </w:rPr>
        <w:t xml:space="preserve">       </w:t>
      </w:r>
      <w:r>
        <w:rPr>
          <w:rFonts w:hint="eastAsia"/>
          <w:b/>
          <w:bCs/>
          <w:sz w:val="24"/>
          <w:szCs w:val="21"/>
          <w:lang w:eastAsia="zh-CN"/>
        </w:rPr>
        <w:t>注：根据要求需明确产品型号</w:t>
      </w:r>
    </w:p>
    <w:p w14:paraId="7E3846E3">
      <w:pPr>
        <w:spacing w:line="360" w:lineRule="auto"/>
        <w:ind w:left="1265" w:leftChars="5" w:hanging="1255" w:hangingChars="521"/>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0E7C0B66">
      <w:pPr>
        <w:pStyle w:val="1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7B96D5BE">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6E618C25">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38D3684E">
      <w:pPr>
        <w:rPr>
          <w:sz w:val="24"/>
        </w:rPr>
      </w:pPr>
    </w:p>
    <w:p w14:paraId="08692C4D">
      <w:pPr>
        <w:pStyle w:val="12"/>
        <w:ind w:left="5250"/>
      </w:pPr>
    </w:p>
    <w:p w14:paraId="7FBFB300">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654A7104">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12DE9EC6">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19EA0256">
      <w:pPr>
        <w:tabs>
          <w:tab w:val="left" w:pos="0"/>
        </w:tabs>
        <w:spacing w:line="480" w:lineRule="auto"/>
        <w:ind w:firstLine="3960" w:firstLineChars="1650"/>
        <w:rPr>
          <w:rFonts w:hint="eastAsia"/>
        </w:rPr>
      </w:pPr>
      <w:r>
        <w:rPr>
          <w:rFonts w:hint="eastAsia" w:ascii="楷体_GB2312"/>
          <w:sz w:val="24"/>
        </w:rPr>
        <w:t>公章：</w:t>
      </w:r>
    </w:p>
    <w:p w14:paraId="2A31F22B">
      <w:pPr>
        <w:pStyle w:val="12"/>
        <w:ind w:left="0" w:leftChars="0"/>
      </w:pPr>
    </w:p>
    <w:p w14:paraId="26EB1440">
      <w:pPr>
        <w:pStyle w:val="12"/>
        <w:ind w:left="0" w:leftChars="0"/>
      </w:pPr>
    </w:p>
    <w:p w14:paraId="0CE454D5">
      <w:pPr>
        <w:pStyle w:val="12"/>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0F42EC5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06E1AB89">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3CB9D477">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471BA5D0">
            <w:pPr>
              <w:widowControl/>
              <w:jc w:val="left"/>
              <w:rPr>
                <w:rFonts w:hAnsi="宋体" w:cs="宋体"/>
                <w:kern w:val="0"/>
                <w:sz w:val="22"/>
                <w:szCs w:val="22"/>
              </w:rPr>
            </w:pPr>
            <w:r>
              <w:rPr>
                <w:rFonts w:hint="eastAsia" w:hAnsi="宋体" w:cs="宋体"/>
                <w:kern w:val="0"/>
                <w:sz w:val="22"/>
                <w:szCs w:val="22"/>
              </w:rPr>
              <w:t>一、企业基本信息（供应商填写）</w:t>
            </w:r>
          </w:p>
          <w:p w14:paraId="1FB3E17D">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21FDCFD9">
            <w:pPr>
              <w:widowControl/>
              <w:jc w:val="left"/>
              <w:rPr>
                <w:rFonts w:hAnsi="宋体" w:cs="宋体"/>
                <w:kern w:val="0"/>
                <w:sz w:val="22"/>
                <w:szCs w:val="22"/>
              </w:rPr>
            </w:pPr>
          </w:p>
        </w:tc>
      </w:tr>
      <w:tr w14:paraId="216BF6D1">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55D29CD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15F99CD8">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21F97810">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6D2CC3D3">
            <w:pPr>
              <w:widowControl/>
              <w:jc w:val="center"/>
              <w:rPr>
                <w:rFonts w:hAnsi="宋体" w:cs="宋体"/>
                <w:kern w:val="0"/>
                <w:sz w:val="22"/>
                <w:szCs w:val="22"/>
              </w:rPr>
            </w:pPr>
            <w:r>
              <w:rPr>
                <w:rFonts w:hint="eastAsia" w:hAnsi="宋体" w:cs="宋体"/>
                <w:kern w:val="0"/>
                <w:sz w:val="22"/>
                <w:szCs w:val="22"/>
              </w:rPr>
              <w:t>变更前信息</w:t>
            </w:r>
          </w:p>
        </w:tc>
      </w:tr>
      <w:tr w14:paraId="425715E7">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092EADC">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360BEE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1AE706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4283248">
            <w:pPr>
              <w:widowControl/>
              <w:jc w:val="center"/>
              <w:rPr>
                <w:rFonts w:hAnsi="宋体" w:cs="宋体"/>
                <w:kern w:val="0"/>
                <w:sz w:val="22"/>
                <w:szCs w:val="22"/>
              </w:rPr>
            </w:pPr>
          </w:p>
        </w:tc>
      </w:tr>
      <w:tr w14:paraId="676B0C0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7E9F96E">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2263EF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CB8F8D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A7283B8">
            <w:pPr>
              <w:widowControl/>
              <w:jc w:val="center"/>
              <w:rPr>
                <w:rFonts w:hAnsi="宋体" w:cs="宋体"/>
                <w:kern w:val="0"/>
                <w:sz w:val="22"/>
                <w:szCs w:val="22"/>
              </w:rPr>
            </w:pPr>
          </w:p>
        </w:tc>
      </w:tr>
      <w:tr w14:paraId="7BFD8DB8">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4CEE74F">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D42447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AE284E1">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113D8749">
            <w:pPr>
              <w:widowControl/>
              <w:jc w:val="center"/>
              <w:rPr>
                <w:rFonts w:hAnsi="宋体" w:cs="宋体"/>
                <w:kern w:val="0"/>
                <w:sz w:val="22"/>
                <w:szCs w:val="22"/>
              </w:rPr>
            </w:pPr>
          </w:p>
        </w:tc>
      </w:tr>
      <w:tr w14:paraId="5F3F69E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2CE9C0E">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6462244C">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788A7E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5061AA4">
            <w:pPr>
              <w:widowControl/>
              <w:jc w:val="center"/>
              <w:rPr>
                <w:rFonts w:hAnsi="宋体" w:cs="宋体"/>
                <w:kern w:val="0"/>
                <w:sz w:val="22"/>
                <w:szCs w:val="22"/>
              </w:rPr>
            </w:pPr>
          </w:p>
        </w:tc>
      </w:tr>
      <w:tr w14:paraId="08BD596F">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BF4E87F">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0862132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3FED83F">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13672FC">
            <w:pPr>
              <w:widowControl/>
              <w:jc w:val="center"/>
              <w:rPr>
                <w:rFonts w:hAnsi="宋体" w:cs="宋体"/>
                <w:kern w:val="0"/>
                <w:sz w:val="22"/>
                <w:szCs w:val="22"/>
              </w:rPr>
            </w:pPr>
          </w:p>
        </w:tc>
      </w:tr>
      <w:tr w14:paraId="6E9B21B9">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7DB3B319">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41B181D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550A22A">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444F2824">
            <w:pPr>
              <w:widowControl/>
              <w:jc w:val="center"/>
              <w:rPr>
                <w:rFonts w:hAnsi="宋体" w:cs="宋体"/>
                <w:kern w:val="0"/>
                <w:sz w:val="22"/>
                <w:szCs w:val="22"/>
              </w:rPr>
            </w:pPr>
          </w:p>
        </w:tc>
      </w:tr>
      <w:tr w14:paraId="4D1B56DA">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784A33CA">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AF8D284">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49712377">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51F756B0">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18741FB5">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1B394ADE">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187700A1">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218959F6">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41400E6">
            <w:pPr>
              <w:widowControl/>
              <w:jc w:val="center"/>
              <w:rPr>
                <w:rFonts w:eastAsia="Times New Roman"/>
                <w:kern w:val="0"/>
                <w:sz w:val="20"/>
                <w:szCs w:val="20"/>
              </w:rPr>
            </w:pPr>
          </w:p>
        </w:tc>
      </w:tr>
      <w:tr w14:paraId="11CD8D05">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4FAFF2F9">
            <w:pPr>
              <w:widowControl/>
              <w:jc w:val="left"/>
              <w:rPr>
                <w:rFonts w:hAnsi="宋体" w:cs="宋体"/>
                <w:kern w:val="0"/>
                <w:sz w:val="22"/>
                <w:szCs w:val="22"/>
              </w:rPr>
            </w:pPr>
            <w:r>
              <w:rPr>
                <w:rFonts w:hint="eastAsia" w:hAnsi="宋体" w:cs="宋体"/>
                <w:kern w:val="0"/>
                <w:sz w:val="22"/>
                <w:szCs w:val="22"/>
              </w:rPr>
              <w:t>2、企业资质</w:t>
            </w:r>
          </w:p>
        </w:tc>
      </w:tr>
      <w:tr w14:paraId="4E0F4D73">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775A844">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9949585">
            <w:pPr>
              <w:widowControl/>
              <w:jc w:val="left"/>
              <w:rPr>
                <w:sz w:val="22"/>
                <w:szCs w:val="22"/>
              </w:rPr>
            </w:pPr>
            <w:r>
              <w:rPr>
                <w:rFonts w:hint="eastAsia"/>
                <w:sz w:val="22"/>
                <w:szCs w:val="22"/>
              </w:rPr>
              <w:t>注册号/</w:t>
            </w:r>
          </w:p>
          <w:p w14:paraId="3E6B61EB">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4AAF32E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A5151D3">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3994A6BA">
            <w:pPr>
              <w:widowControl/>
              <w:jc w:val="center"/>
              <w:rPr>
                <w:rFonts w:hAnsi="宋体" w:cs="宋体"/>
                <w:kern w:val="0"/>
                <w:sz w:val="22"/>
                <w:szCs w:val="22"/>
              </w:rPr>
            </w:pPr>
          </w:p>
        </w:tc>
      </w:tr>
      <w:tr w14:paraId="4FFBBC6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2C348C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A981DBA">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7570659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E5605DB">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1D018865">
            <w:pPr>
              <w:widowControl/>
              <w:jc w:val="center"/>
              <w:rPr>
                <w:rFonts w:hAnsi="宋体" w:cs="宋体"/>
                <w:kern w:val="0"/>
                <w:sz w:val="22"/>
                <w:szCs w:val="22"/>
              </w:rPr>
            </w:pPr>
          </w:p>
        </w:tc>
      </w:tr>
      <w:tr w14:paraId="2D162BE7">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4145EC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562029C">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33FDD59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CEF697B">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4D2AAE27">
            <w:pPr>
              <w:widowControl/>
              <w:jc w:val="center"/>
              <w:rPr>
                <w:rFonts w:hAnsi="宋体" w:cs="宋体"/>
                <w:kern w:val="0"/>
                <w:sz w:val="22"/>
                <w:szCs w:val="22"/>
              </w:rPr>
            </w:pPr>
          </w:p>
        </w:tc>
      </w:tr>
      <w:tr w14:paraId="1D4F7FC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677D50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6046C45">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6DC7ABAD">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01C3E89">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58E53630">
            <w:pPr>
              <w:widowControl/>
              <w:jc w:val="center"/>
              <w:rPr>
                <w:sz w:val="22"/>
                <w:szCs w:val="22"/>
              </w:rPr>
            </w:pPr>
          </w:p>
        </w:tc>
      </w:tr>
      <w:tr w14:paraId="5B00700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D910A9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8A69595">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3B82DDDF">
            <w:pPr>
              <w:widowControl/>
              <w:jc w:val="center"/>
              <w:rPr>
                <w:rFonts w:hAnsi="宋体" w:cs="宋体"/>
                <w:kern w:val="0"/>
                <w:sz w:val="22"/>
                <w:szCs w:val="22"/>
              </w:rPr>
            </w:pPr>
          </w:p>
        </w:tc>
      </w:tr>
      <w:tr w14:paraId="5F927C8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422390E">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63DB7CBA">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5F8CD1A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91A4A3F">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CC328DF">
            <w:pPr>
              <w:jc w:val="center"/>
              <w:rPr>
                <w:rFonts w:hAnsi="宋体" w:cs="宋体"/>
                <w:kern w:val="0"/>
                <w:sz w:val="22"/>
                <w:szCs w:val="22"/>
              </w:rPr>
            </w:pPr>
          </w:p>
        </w:tc>
      </w:tr>
      <w:tr w14:paraId="3E391F6E">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A513A57">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4D488A79">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610C3F56">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68558DE">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F84C538">
            <w:pPr>
              <w:jc w:val="center"/>
              <w:rPr>
                <w:rFonts w:hAnsi="宋体" w:cs="宋体"/>
                <w:kern w:val="0"/>
                <w:sz w:val="22"/>
                <w:szCs w:val="22"/>
              </w:rPr>
            </w:pPr>
          </w:p>
        </w:tc>
      </w:tr>
      <w:tr w14:paraId="67FD103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5D0D182">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CAF3A6A">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BBE0C5C">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25143C2D">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E6F4772">
            <w:pPr>
              <w:jc w:val="center"/>
              <w:rPr>
                <w:rFonts w:hAnsi="宋体" w:cs="宋体"/>
                <w:kern w:val="0"/>
                <w:sz w:val="22"/>
                <w:szCs w:val="22"/>
              </w:rPr>
            </w:pPr>
          </w:p>
        </w:tc>
      </w:tr>
      <w:tr w14:paraId="00409E6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1E7955E">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8A218C0">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845597F">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8F7A059">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6DEDA66F">
            <w:pPr>
              <w:jc w:val="center"/>
              <w:rPr>
                <w:rFonts w:hAnsi="宋体" w:cs="宋体"/>
                <w:kern w:val="0"/>
                <w:sz w:val="22"/>
                <w:szCs w:val="22"/>
              </w:rPr>
            </w:pPr>
          </w:p>
        </w:tc>
      </w:tr>
      <w:tr w14:paraId="12183BB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546D2A7">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72CFF094">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3718F016">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3CFA6AB">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110B4CCF">
            <w:pPr>
              <w:widowControl/>
              <w:jc w:val="center"/>
              <w:rPr>
                <w:rFonts w:hAnsi="宋体" w:cs="宋体"/>
                <w:kern w:val="0"/>
                <w:sz w:val="22"/>
                <w:szCs w:val="22"/>
              </w:rPr>
            </w:pPr>
          </w:p>
        </w:tc>
      </w:tr>
      <w:tr w14:paraId="344253C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A456B1C">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428102BA">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7479702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9BD778B">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6DCCC575">
            <w:pPr>
              <w:widowControl/>
              <w:jc w:val="center"/>
              <w:rPr>
                <w:rFonts w:hAnsi="宋体" w:cs="宋体"/>
                <w:kern w:val="0"/>
                <w:sz w:val="22"/>
                <w:szCs w:val="22"/>
              </w:rPr>
            </w:pPr>
          </w:p>
        </w:tc>
      </w:tr>
      <w:tr w14:paraId="00073AB5">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1AEE70DF">
            <w:pPr>
              <w:widowControl/>
              <w:rPr>
                <w:rFonts w:hAnsi="宋体" w:cs="宋体"/>
                <w:kern w:val="0"/>
                <w:sz w:val="22"/>
                <w:szCs w:val="22"/>
              </w:rPr>
            </w:pPr>
          </w:p>
          <w:p w14:paraId="0E5CCD5D">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1F53D899">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44BFE33B">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5D2FEAC4">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2F05DD0B">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0FFA3027">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061B311C">
                  <w:pPr>
                    <w:widowControl/>
                    <w:jc w:val="center"/>
                    <w:rPr>
                      <w:rFonts w:hAnsi="宋体" w:cs="宋体"/>
                      <w:kern w:val="0"/>
                      <w:sz w:val="22"/>
                      <w:szCs w:val="22"/>
                    </w:rPr>
                  </w:pPr>
                  <w:r>
                    <w:rPr>
                      <w:rFonts w:hint="eastAsia" w:hAnsi="宋体" w:cs="宋体"/>
                      <w:kern w:val="0"/>
                      <w:sz w:val="22"/>
                      <w:szCs w:val="22"/>
                    </w:rPr>
                    <w:t>实缴出资额（万元）</w:t>
                  </w:r>
                </w:p>
              </w:tc>
            </w:tr>
            <w:tr w14:paraId="7CD12E57">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1E0D022A">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6A1E1866">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D2D8865">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A51EE87">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C7D377C">
                  <w:pPr>
                    <w:widowControl/>
                    <w:jc w:val="center"/>
                    <w:rPr>
                      <w:rFonts w:hAnsi="宋体" w:cs="宋体"/>
                      <w:kern w:val="0"/>
                      <w:sz w:val="22"/>
                      <w:szCs w:val="22"/>
                    </w:rPr>
                  </w:pPr>
                </w:p>
              </w:tc>
            </w:tr>
            <w:tr w14:paraId="1096B499">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2EC67E47">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374AD00B">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AF1D18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1D8A699">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6CD41CB">
                  <w:pPr>
                    <w:widowControl/>
                    <w:jc w:val="center"/>
                    <w:rPr>
                      <w:rFonts w:hAnsi="宋体" w:cs="宋体"/>
                      <w:kern w:val="0"/>
                      <w:sz w:val="22"/>
                      <w:szCs w:val="22"/>
                    </w:rPr>
                  </w:pPr>
                </w:p>
              </w:tc>
            </w:tr>
            <w:tr w14:paraId="31B73186">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7C0ED745">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21A66A6A">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9C28788">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A71A65F">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3D7671E">
                  <w:pPr>
                    <w:widowControl/>
                    <w:jc w:val="center"/>
                    <w:rPr>
                      <w:rFonts w:hAnsi="宋体" w:cs="宋体"/>
                      <w:kern w:val="0"/>
                      <w:sz w:val="22"/>
                      <w:szCs w:val="22"/>
                    </w:rPr>
                  </w:pPr>
                </w:p>
              </w:tc>
            </w:tr>
          </w:tbl>
          <w:p w14:paraId="65B24219">
            <w:pPr>
              <w:widowControl/>
              <w:jc w:val="left"/>
              <w:rPr>
                <w:rFonts w:eastAsia="Times New Roman"/>
                <w:kern w:val="0"/>
                <w:sz w:val="20"/>
                <w:szCs w:val="20"/>
              </w:rPr>
            </w:pPr>
          </w:p>
        </w:tc>
      </w:tr>
      <w:tr w14:paraId="1AA2D9D7">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7473DACF">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2EF0EC70">
            <w:pPr>
              <w:widowControl/>
              <w:jc w:val="left"/>
              <w:rPr>
                <w:rFonts w:hAnsi="宋体" w:cs="宋体"/>
                <w:kern w:val="0"/>
                <w:sz w:val="22"/>
                <w:szCs w:val="22"/>
              </w:rPr>
            </w:pPr>
          </w:p>
        </w:tc>
        <w:tc>
          <w:tcPr>
            <w:tcW w:w="1754" w:type="dxa"/>
            <w:tcBorders>
              <w:top w:val="nil"/>
              <w:left w:val="nil"/>
              <w:bottom w:val="nil"/>
              <w:right w:val="nil"/>
            </w:tcBorders>
            <w:noWrap/>
            <w:vAlign w:val="center"/>
          </w:tcPr>
          <w:p w14:paraId="6928401C">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F1A8AE8">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CDEB541">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A6A003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4966D9FE">
            <w:pPr>
              <w:widowControl/>
              <w:jc w:val="left"/>
              <w:rPr>
                <w:rFonts w:eastAsia="Times New Roman"/>
                <w:kern w:val="0"/>
                <w:sz w:val="20"/>
                <w:szCs w:val="20"/>
              </w:rPr>
            </w:pPr>
          </w:p>
        </w:tc>
      </w:tr>
      <w:tr w14:paraId="6F089166">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3D3A95CD">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2938A52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F2CDAC0">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648D7D37">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19ECBB89">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1124ABDF">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1E18DF0A">
            <w:pPr>
              <w:widowControl/>
              <w:jc w:val="left"/>
              <w:rPr>
                <w:rFonts w:hAnsi="宋体" w:cs="宋体"/>
                <w:kern w:val="0"/>
                <w:sz w:val="22"/>
                <w:szCs w:val="22"/>
              </w:rPr>
            </w:pPr>
            <w:r>
              <w:rPr>
                <w:rFonts w:hint="eastAsia" w:hAnsi="宋体" w:cs="宋体"/>
                <w:kern w:val="0"/>
                <w:sz w:val="22"/>
                <w:szCs w:val="22"/>
              </w:rPr>
              <w:t>生产能力</w:t>
            </w:r>
          </w:p>
        </w:tc>
      </w:tr>
      <w:tr w14:paraId="4B6FE03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F167B5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9791CD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368BD9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997960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C247E0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39387E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D12D3A9">
            <w:pPr>
              <w:widowControl/>
              <w:jc w:val="left"/>
              <w:rPr>
                <w:rFonts w:hAnsi="宋体" w:cs="宋体"/>
                <w:kern w:val="0"/>
                <w:sz w:val="22"/>
                <w:szCs w:val="22"/>
              </w:rPr>
            </w:pPr>
          </w:p>
        </w:tc>
      </w:tr>
      <w:tr w14:paraId="67FE169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2E670A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1F529F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8FCB1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20A270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1FB217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79984F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E465A5D">
            <w:pPr>
              <w:widowControl/>
              <w:jc w:val="left"/>
              <w:rPr>
                <w:rFonts w:hAnsi="宋体" w:cs="宋体"/>
                <w:kern w:val="0"/>
                <w:sz w:val="22"/>
                <w:szCs w:val="22"/>
              </w:rPr>
            </w:pPr>
          </w:p>
        </w:tc>
      </w:tr>
      <w:tr w14:paraId="7D56F84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0DE196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D10727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76076F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84552D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5769FC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CC3A2E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8D7A58B">
            <w:pPr>
              <w:widowControl/>
              <w:jc w:val="left"/>
              <w:rPr>
                <w:rFonts w:hAnsi="宋体" w:cs="宋体"/>
                <w:kern w:val="0"/>
                <w:sz w:val="22"/>
                <w:szCs w:val="22"/>
              </w:rPr>
            </w:pPr>
          </w:p>
        </w:tc>
      </w:tr>
      <w:tr w14:paraId="57B3FCB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45E98B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B7036D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6035D2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F088D3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116148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8DDAE4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8D54B22">
            <w:pPr>
              <w:widowControl/>
              <w:jc w:val="left"/>
              <w:rPr>
                <w:rFonts w:hAnsi="宋体" w:cs="宋体"/>
                <w:kern w:val="0"/>
                <w:sz w:val="22"/>
                <w:szCs w:val="22"/>
              </w:rPr>
            </w:pPr>
          </w:p>
        </w:tc>
      </w:tr>
      <w:tr w14:paraId="5DAE3EE0">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2C87644">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5D0C1C8F">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157858D2">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0F6D3117">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04A180D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070D3FC">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635246E1">
            <w:pPr>
              <w:widowControl/>
              <w:jc w:val="left"/>
              <w:rPr>
                <w:rFonts w:hAnsi="宋体" w:cs="宋体"/>
                <w:kern w:val="0"/>
                <w:sz w:val="22"/>
                <w:szCs w:val="22"/>
              </w:rPr>
            </w:pPr>
          </w:p>
        </w:tc>
      </w:tr>
      <w:tr w14:paraId="66DAADFA">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936063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D5BEC3A">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821345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8CE282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9E5FACC">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245889E">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E0495D8">
            <w:pPr>
              <w:widowControl/>
              <w:jc w:val="left"/>
              <w:rPr>
                <w:rFonts w:hAnsi="宋体" w:cs="宋体"/>
                <w:kern w:val="0"/>
                <w:sz w:val="22"/>
                <w:szCs w:val="22"/>
              </w:rPr>
            </w:pPr>
          </w:p>
        </w:tc>
      </w:tr>
      <w:tr w14:paraId="5CB6AC1B">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EC9ACE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F96024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186AFB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3EAEA6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556E41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D54651B">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6CE0BA">
            <w:pPr>
              <w:widowControl/>
              <w:jc w:val="left"/>
              <w:rPr>
                <w:rFonts w:hAnsi="宋体" w:cs="宋体"/>
                <w:kern w:val="0"/>
                <w:sz w:val="22"/>
                <w:szCs w:val="22"/>
              </w:rPr>
            </w:pPr>
          </w:p>
        </w:tc>
      </w:tr>
      <w:tr w14:paraId="5539CC5F">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4BBE5484">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19979C3">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0492C203">
            <w:pPr>
              <w:widowControl/>
              <w:jc w:val="center"/>
              <w:rPr>
                <w:rFonts w:hAnsi="宋体" w:cs="宋体"/>
                <w:kern w:val="0"/>
                <w:sz w:val="22"/>
                <w:szCs w:val="22"/>
              </w:rPr>
            </w:pPr>
          </w:p>
        </w:tc>
      </w:tr>
      <w:tr w14:paraId="49FB590F">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45A4C6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41019A1">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624B5346">
            <w:pPr>
              <w:widowControl/>
              <w:jc w:val="center"/>
              <w:rPr>
                <w:rFonts w:hAnsi="宋体" w:cs="宋体"/>
                <w:kern w:val="0"/>
                <w:sz w:val="22"/>
                <w:szCs w:val="22"/>
              </w:rPr>
            </w:pPr>
          </w:p>
        </w:tc>
      </w:tr>
      <w:tr w14:paraId="1FD62A3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4843F82">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AA03BDB">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0BB9B891">
            <w:pPr>
              <w:widowControl/>
              <w:jc w:val="center"/>
              <w:rPr>
                <w:rFonts w:hAnsi="宋体" w:cs="宋体"/>
                <w:kern w:val="0"/>
                <w:sz w:val="22"/>
                <w:szCs w:val="22"/>
              </w:rPr>
            </w:pPr>
          </w:p>
        </w:tc>
      </w:tr>
      <w:tr w14:paraId="3175487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92FBA62">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0EB7D7A1">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052494A0">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181BE54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3DEF3D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06BFC17">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59A65AFF">
            <w:pPr>
              <w:widowControl/>
              <w:jc w:val="center"/>
              <w:rPr>
                <w:rFonts w:hAnsi="宋体" w:cs="宋体"/>
                <w:kern w:val="0"/>
                <w:sz w:val="22"/>
                <w:szCs w:val="22"/>
              </w:rPr>
            </w:pPr>
          </w:p>
        </w:tc>
      </w:tr>
      <w:tr w14:paraId="3115FF0F">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F3EEBFE">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0181C54">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0B75A107">
            <w:pPr>
              <w:widowControl/>
              <w:jc w:val="center"/>
              <w:rPr>
                <w:rFonts w:hAnsi="宋体" w:cs="宋体"/>
                <w:kern w:val="0"/>
                <w:sz w:val="22"/>
                <w:szCs w:val="22"/>
              </w:rPr>
            </w:pPr>
          </w:p>
        </w:tc>
      </w:tr>
      <w:tr w14:paraId="1835717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915453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289B7FA">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73D7E97B">
            <w:pPr>
              <w:widowControl/>
              <w:jc w:val="center"/>
              <w:rPr>
                <w:rFonts w:hAnsi="宋体" w:cs="宋体"/>
                <w:kern w:val="0"/>
                <w:sz w:val="22"/>
                <w:szCs w:val="22"/>
              </w:rPr>
            </w:pPr>
          </w:p>
        </w:tc>
      </w:tr>
      <w:tr w14:paraId="30541B9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7CE126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4F87B8F">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3D9C0893">
            <w:pPr>
              <w:widowControl/>
              <w:jc w:val="center"/>
              <w:rPr>
                <w:rFonts w:hAnsi="宋体" w:cs="宋体"/>
                <w:kern w:val="0"/>
                <w:sz w:val="22"/>
                <w:szCs w:val="22"/>
              </w:rPr>
            </w:pPr>
          </w:p>
        </w:tc>
      </w:tr>
      <w:tr w14:paraId="2BC18AF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79F4465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AC4F155">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6075D46B">
            <w:pPr>
              <w:widowControl/>
              <w:jc w:val="center"/>
              <w:rPr>
                <w:rFonts w:hAnsi="宋体" w:cs="宋体"/>
                <w:kern w:val="0"/>
                <w:sz w:val="22"/>
                <w:szCs w:val="22"/>
              </w:rPr>
            </w:pPr>
          </w:p>
        </w:tc>
      </w:tr>
      <w:tr w14:paraId="0B2F4CCC">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715F299">
            <w:pPr>
              <w:widowControl/>
              <w:jc w:val="center"/>
              <w:rPr>
                <w:rFonts w:hAnsi="宋体" w:cs="宋体"/>
                <w:kern w:val="0"/>
                <w:sz w:val="22"/>
                <w:szCs w:val="22"/>
              </w:rPr>
            </w:pPr>
          </w:p>
        </w:tc>
        <w:tc>
          <w:tcPr>
            <w:tcW w:w="550" w:type="dxa"/>
            <w:tcBorders>
              <w:top w:val="nil"/>
              <w:left w:val="nil"/>
              <w:bottom w:val="nil"/>
              <w:right w:val="nil"/>
            </w:tcBorders>
            <w:noWrap/>
            <w:vAlign w:val="center"/>
          </w:tcPr>
          <w:p w14:paraId="6307AD04">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7FCB298C">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214E2D13">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2C161CFB">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4914C67">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4B90E3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0ECB7DD">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40DEC13">
            <w:pPr>
              <w:widowControl/>
              <w:jc w:val="left"/>
              <w:rPr>
                <w:rFonts w:eastAsia="Times New Roman"/>
                <w:kern w:val="0"/>
                <w:sz w:val="20"/>
                <w:szCs w:val="20"/>
              </w:rPr>
            </w:pPr>
          </w:p>
        </w:tc>
      </w:tr>
      <w:tr w14:paraId="1093D762">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5F106F68">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3DADA626">
            <w:pPr>
              <w:widowControl/>
              <w:jc w:val="left"/>
              <w:rPr>
                <w:rFonts w:hAnsi="宋体" w:cs="宋体"/>
                <w:kern w:val="0"/>
                <w:sz w:val="22"/>
                <w:szCs w:val="22"/>
              </w:rPr>
            </w:pPr>
          </w:p>
        </w:tc>
        <w:tc>
          <w:tcPr>
            <w:tcW w:w="1754" w:type="dxa"/>
            <w:tcBorders>
              <w:top w:val="nil"/>
              <w:left w:val="nil"/>
              <w:bottom w:val="nil"/>
              <w:right w:val="nil"/>
            </w:tcBorders>
            <w:noWrap/>
            <w:vAlign w:val="center"/>
          </w:tcPr>
          <w:p w14:paraId="513DBD5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5F7EE7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99915BF">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5653F292">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9CCBC8F">
            <w:pPr>
              <w:widowControl/>
              <w:jc w:val="left"/>
              <w:rPr>
                <w:rFonts w:eastAsia="Times New Roman"/>
                <w:kern w:val="0"/>
                <w:sz w:val="20"/>
                <w:szCs w:val="20"/>
              </w:rPr>
            </w:pPr>
          </w:p>
        </w:tc>
      </w:tr>
      <w:tr w14:paraId="7BB0F11E">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84FC6EE">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4E305230">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749D52D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4267EBB0">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04BB1470">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753D8F0A">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2CD10F7F">
            <w:pPr>
              <w:widowControl/>
              <w:jc w:val="center"/>
              <w:rPr>
                <w:rFonts w:hAnsi="宋体" w:cs="宋体"/>
                <w:kern w:val="0"/>
                <w:sz w:val="22"/>
                <w:szCs w:val="22"/>
              </w:rPr>
            </w:pPr>
            <w:r>
              <w:rPr>
                <w:rFonts w:hint="eastAsia" w:hAnsi="宋体" w:cs="宋体"/>
                <w:kern w:val="0"/>
                <w:sz w:val="22"/>
                <w:szCs w:val="22"/>
              </w:rPr>
              <w:t>检测能力、精度</w:t>
            </w:r>
          </w:p>
        </w:tc>
      </w:tr>
      <w:tr w14:paraId="1131103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F099BF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53CA3CA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57BB7B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375F1B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4F1DA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2EC3522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88E4357">
            <w:pPr>
              <w:widowControl/>
              <w:jc w:val="left"/>
              <w:rPr>
                <w:rFonts w:hAnsi="宋体" w:cs="宋体"/>
                <w:kern w:val="0"/>
                <w:sz w:val="22"/>
                <w:szCs w:val="22"/>
              </w:rPr>
            </w:pPr>
          </w:p>
        </w:tc>
      </w:tr>
      <w:tr w14:paraId="3AD6C26B">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0A6677C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E79723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E1C5FD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6D1B31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8CEC2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DAF567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5ACC46D">
            <w:pPr>
              <w:widowControl/>
              <w:jc w:val="left"/>
              <w:rPr>
                <w:rFonts w:hAnsi="宋体" w:cs="宋体"/>
                <w:kern w:val="0"/>
                <w:sz w:val="22"/>
                <w:szCs w:val="22"/>
              </w:rPr>
            </w:pPr>
          </w:p>
        </w:tc>
      </w:tr>
      <w:tr w14:paraId="04F535A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C2211A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48EFF2AB">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83988A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DF430B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3F425B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423960B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CA1FCE1">
            <w:pPr>
              <w:widowControl/>
              <w:jc w:val="left"/>
              <w:rPr>
                <w:rFonts w:hAnsi="宋体" w:cs="宋体"/>
                <w:kern w:val="0"/>
                <w:sz w:val="22"/>
                <w:szCs w:val="22"/>
              </w:rPr>
            </w:pPr>
          </w:p>
        </w:tc>
      </w:tr>
      <w:tr w14:paraId="7B9406B8">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7D8F4267">
            <w:pPr>
              <w:widowControl/>
              <w:jc w:val="left"/>
              <w:rPr>
                <w:rFonts w:eastAsia="Times New Roman"/>
                <w:kern w:val="0"/>
                <w:sz w:val="20"/>
                <w:szCs w:val="20"/>
              </w:rPr>
            </w:pPr>
          </w:p>
        </w:tc>
      </w:tr>
      <w:tr w14:paraId="71CCE119">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6AD1B834">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3C016E2E">
            <w:pPr>
              <w:widowControl/>
              <w:jc w:val="left"/>
              <w:rPr>
                <w:rFonts w:hAnsi="宋体" w:cs="宋体"/>
                <w:kern w:val="0"/>
                <w:sz w:val="22"/>
                <w:szCs w:val="22"/>
              </w:rPr>
            </w:pPr>
          </w:p>
        </w:tc>
        <w:tc>
          <w:tcPr>
            <w:tcW w:w="1754" w:type="dxa"/>
            <w:tcBorders>
              <w:top w:val="nil"/>
              <w:left w:val="nil"/>
              <w:bottom w:val="nil"/>
              <w:right w:val="nil"/>
            </w:tcBorders>
            <w:noWrap/>
            <w:vAlign w:val="center"/>
          </w:tcPr>
          <w:p w14:paraId="37CFC726">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CAC1F0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F50350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2591C62">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2819FF8">
            <w:pPr>
              <w:widowControl/>
              <w:jc w:val="left"/>
              <w:rPr>
                <w:rFonts w:eastAsia="Times New Roman"/>
                <w:kern w:val="0"/>
                <w:sz w:val="20"/>
                <w:szCs w:val="20"/>
              </w:rPr>
            </w:pPr>
          </w:p>
        </w:tc>
      </w:tr>
      <w:tr w14:paraId="1FE748C4">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7C25B2AA">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0E1CB49A">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033054FF">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11C68ED9">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5BFF6BA5">
                  <w:pPr>
                    <w:widowControl/>
                    <w:jc w:val="center"/>
                    <w:rPr>
                      <w:rFonts w:hAnsi="宋体" w:cs="宋体"/>
                      <w:kern w:val="0"/>
                      <w:sz w:val="22"/>
                      <w:szCs w:val="22"/>
                    </w:rPr>
                  </w:pPr>
                </w:p>
              </w:tc>
            </w:tr>
            <w:tr w14:paraId="6A26D46C">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E94E6D0">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69EDC1FD">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07E0581D">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7A69732">
                  <w:pPr>
                    <w:widowControl/>
                    <w:jc w:val="center"/>
                    <w:rPr>
                      <w:rFonts w:hAnsi="宋体" w:cs="宋体"/>
                      <w:kern w:val="0"/>
                      <w:sz w:val="22"/>
                      <w:szCs w:val="22"/>
                    </w:rPr>
                  </w:pPr>
                </w:p>
              </w:tc>
            </w:tr>
            <w:tr w14:paraId="0CA381DD">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720CCFA">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51608ED5">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129FD05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0EF09289">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588BB64C">
                  <w:pPr>
                    <w:widowControl/>
                    <w:jc w:val="left"/>
                    <w:rPr>
                      <w:rFonts w:hAnsi="宋体" w:cs="宋体"/>
                      <w:kern w:val="0"/>
                      <w:sz w:val="22"/>
                      <w:szCs w:val="22"/>
                    </w:rPr>
                  </w:pPr>
                  <w:r>
                    <w:rPr>
                      <w:rFonts w:hint="eastAsia" w:hAnsi="宋体" w:cs="宋体"/>
                      <w:kern w:val="0"/>
                      <w:sz w:val="22"/>
                      <w:szCs w:val="22"/>
                    </w:rPr>
                    <w:t>2、</w:t>
                  </w:r>
                </w:p>
              </w:tc>
            </w:tr>
            <w:tr w14:paraId="7BB9CFE8">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5AB5B32">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3F42BDF0">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30E1E1E6">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3A4009DA">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638A78E">
                  <w:pPr>
                    <w:widowControl/>
                    <w:jc w:val="left"/>
                    <w:rPr>
                      <w:rFonts w:hAnsi="宋体" w:cs="宋体"/>
                      <w:kern w:val="0"/>
                      <w:szCs w:val="21"/>
                    </w:rPr>
                  </w:pPr>
                  <w:r>
                    <w:rPr>
                      <w:rFonts w:hint="eastAsia" w:hAnsi="宋体" w:cs="宋体"/>
                      <w:kern w:val="0"/>
                      <w:szCs w:val="21"/>
                    </w:rPr>
                    <w:t>2、</w:t>
                  </w:r>
                </w:p>
              </w:tc>
            </w:tr>
            <w:tr w14:paraId="50CEF4CD">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B1766E7">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78160B9B">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464043A">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8B42B0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1799A6F2">
                  <w:pPr>
                    <w:widowControl/>
                    <w:jc w:val="left"/>
                    <w:rPr>
                      <w:rFonts w:hAnsi="宋体" w:cs="宋体"/>
                      <w:kern w:val="0"/>
                      <w:szCs w:val="21"/>
                    </w:rPr>
                  </w:pPr>
                  <w:r>
                    <w:rPr>
                      <w:rFonts w:hint="eastAsia" w:hAnsi="宋体" w:cs="宋体"/>
                      <w:kern w:val="0"/>
                      <w:szCs w:val="21"/>
                    </w:rPr>
                    <w:t>2、</w:t>
                  </w:r>
                </w:p>
              </w:tc>
            </w:tr>
          </w:tbl>
          <w:p w14:paraId="5FB67503">
            <w:pPr>
              <w:widowControl/>
              <w:jc w:val="left"/>
              <w:rPr>
                <w:rFonts w:eastAsia="Times New Roman"/>
                <w:kern w:val="0"/>
                <w:sz w:val="20"/>
                <w:szCs w:val="20"/>
              </w:rPr>
            </w:pPr>
          </w:p>
        </w:tc>
      </w:tr>
      <w:tr w14:paraId="75ED9F71">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6482BB7C">
            <w:pPr>
              <w:widowControl/>
              <w:jc w:val="left"/>
              <w:rPr>
                <w:rFonts w:hAnsi="宋体" w:cs="宋体"/>
                <w:kern w:val="0"/>
                <w:sz w:val="22"/>
                <w:szCs w:val="22"/>
              </w:rPr>
            </w:pPr>
          </w:p>
          <w:p w14:paraId="3FD796F7">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2921AF21">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D9F4FDB">
                  <w:pPr>
                    <w:widowControl/>
                    <w:jc w:val="left"/>
                    <w:rPr>
                      <w:rFonts w:hAnsi="宋体" w:cs="宋体"/>
                      <w:kern w:val="0"/>
                      <w:sz w:val="22"/>
                      <w:szCs w:val="22"/>
                    </w:rPr>
                  </w:pPr>
                  <w:r>
                    <w:rPr>
                      <w:rFonts w:hint="eastAsia" w:hAnsi="宋体" w:cs="宋体"/>
                      <w:kern w:val="0"/>
                      <w:sz w:val="22"/>
                      <w:szCs w:val="22"/>
                    </w:rPr>
                    <w:t>1）、营业执照复印件       □有      □无</w:t>
                  </w:r>
                </w:p>
              </w:tc>
            </w:tr>
            <w:tr w14:paraId="247AF9B4">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9CD21AC">
                  <w:pPr>
                    <w:widowControl/>
                    <w:jc w:val="left"/>
                    <w:rPr>
                      <w:rFonts w:hAnsi="宋体" w:cs="宋体"/>
                      <w:kern w:val="0"/>
                      <w:sz w:val="22"/>
                      <w:szCs w:val="22"/>
                    </w:rPr>
                  </w:pPr>
                  <w:r>
                    <w:rPr>
                      <w:rFonts w:hint="eastAsia" w:hAnsi="宋体" w:cs="宋体"/>
                      <w:kern w:val="0"/>
                      <w:sz w:val="22"/>
                      <w:szCs w:val="22"/>
                    </w:rPr>
                    <w:t>2）、资质证书复印件       □有      □无</w:t>
                  </w:r>
                </w:p>
              </w:tc>
            </w:tr>
            <w:tr w14:paraId="148F2F1B">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EC8D50B">
                  <w:pPr>
                    <w:widowControl/>
                    <w:jc w:val="left"/>
                    <w:rPr>
                      <w:rFonts w:hAnsi="宋体" w:cs="宋体"/>
                      <w:kern w:val="0"/>
                      <w:sz w:val="22"/>
                      <w:szCs w:val="22"/>
                    </w:rPr>
                  </w:pPr>
                  <w:r>
                    <w:rPr>
                      <w:rFonts w:hint="eastAsia" w:hAnsi="宋体" w:cs="宋体"/>
                      <w:kern w:val="0"/>
                      <w:sz w:val="22"/>
                      <w:szCs w:val="22"/>
                    </w:rPr>
                    <w:t>3）、企业技术标准         □有      □无</w:t>
                  </w:r>
                </w:p>
              </w:tc>
            </w:tr>
            <w:tr w14:paraId="2D8CB28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6E1CC13">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5E9B09EC">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FC6FD5D">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12836749">
            <w:pPr>
              <w:widowControl/>
              <w:jc w:val="left"/>
              <w:rPr>
                <w:rFonts w:hAnsi="宋体" w:cs="宋体"/>
                <w:kern w:val="0"/>
                <w:sz w:val="22"/>
                <w:szCs w:val="22"/>
              </w:rPr>
            </w:pPr>
          </w:p>
          <w:p w14:paraId="76CFDAEB">
            <w:pPr>
              <w:widowControl/>
              <w:jc w:val="left"/>
              <w:rPr>
                <w:rFonts w:hAnsi="宋体" w:cs="宋体"/>
                <w:kern w:val="0"/>
                <w:sz w:val="22"/>
                <w:szCs w:val="22"/>
              </w:rPr>
            </w:pPr>
            <w:r>
              <w:rPr>
                <w:rFonts w:hint="eastAsia" w:hAnsi="宋体" w:cs="宋体"/>
                <w:kern w:val="0"/>
                <w:sz w:val="22"/>
                <w:szCs w:val="22"/>
              </w:rPr>
              <w:t>三、供应商承诺：</w:t>
            </w:r>
          </w:p>
          <w:p w14:paraId="2F387E3C">
            <w:pPr>
              <w:widowControl/>
              <w:jc w:val="left"/>
              <w:rPr>
                <w:rFonts w:hAnsi="宋体" w:cs="宋体"/>
                <w:kern w:val="0"/>
                <w:sz w:val="22"/>
                <w:szCs w:val="22"/>
              </w:rPr>
            </w:pPr>
          </w:p>
          <w:p w14:paraId="1FF41DC1">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2F1D8073">
            <w:pPr>
              <w:widowControl/>
              <w:jc w:val="left"/>
              <w:rPr>
                <w:rFonts w:hAnsi="宋体" w:cs="宋体"/>
                <w:kern w:val="0"/>
                <w:sz w:val="22"/>
                <w:szCs w:val="22"/>
              </w:rPr>
            </w:pPr>
            <w:r>
              <w:rPr>
                <w:rFonts w:hAnsi="宋体" w:cs="宋体"/>
                <w:kern w:val="0"/>
                <w:sz w:val="22"/>
                <w:szCs w:val="22"/>
              </w:rPr>
              <w:t xml:space="preserve">                                         </w:t>
            </w:r>
          </w:p>
          <w:p w14:paraId="0C0A9422">
            <w:pPr>
              <w:widowControl/>
              <w:jc w:val="left"/>
              <w:rPr>
                <w:rFonts w:hAnsi="宋体" w:cs="宋体"/>
                <w:kern w:val="0"/>
                <w:sz w:val="22"/>
                <w:szCs w:val="22"/>
              </w:rPr>
            </w:pPr>
          </w:p>
          <w:p w14:paraId="474A3740">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09EAEB4F">
            <w:pPr>
              <w:widowControl/>
              <w:jc w:val="left"/>
              <w:rPr>
                <w:rFonts w:hAnsi="宋体" w:cs="宋体"/>
                <w:kern w:val="0"/>
                <w:sz w:val="22"/>
                <w:szCs w:val="22"/>
              </w:rPr>
            </w:pPr>
            <w:r>
              <w:rPr>
                <w:rFonts w:hint="eastAsia" w:hAnsi="宋体" w:cs="宋体"/>
                <w:kern w:val="0"/>
                <w:sz w:val="22"/>
                <w:szCs w:val="22"/>
              </w:rPr>
              <w:t xml:space="preserve">                                                    日      期 ：</w:t>
            </w:r>
          </w:p>
          <w:p w14:paraId="26976150">
            <w:pPr>
              <w:widowControl/>
              <w:jc w:val="left"/>
              <w:rPr>
                <w:rFonts w:hAnsi="宋体" w:cs="宋体"/>
                <w:kern w:val="0"/>
                <w:sz w:val="22"/>
                <w:szCs w:val="22"/>
              </w:rPr>
            </w:pPr>
            <w:r>
              <w:rPr>
                <w:rFonts w:hint="eastAsia" w:hAnsi="宋体" w:cs="宋体"/>
                <w:kern w:val="0"/>
                <w:sz w:val="22"/>
                <w:szCs w:val="22"/>
              </w:rPr>
              <w:t xml:space="preserve">                                                    盖      章 ：</w:t>
            </w:r>
          </w:p>
          <w:p w14:paraId="1CB2E9B5">
            <w:pPr>
              <w:widowControl/>
              <w:jc w:val="left"/>
              <w:rPr>
                <w:rFonts w:hAnsi="宋体" w:cs="宋体"/>
                <w:kern w:val="0"/>
                <w:sz w:val="22"/>
                <w:szCs w:val="22"/>
              </w:rPr>
            </w:pPr>
          </w:p>
          <w:p w14:paraId="5D4C0B1C">
            <w:pPr>
              <w:widowControl/>
              <w:jc w:val="left"/>
              <w:rPr>
                <w:rFonts w:hAnsi="宋体" w:cs="宋体"/>
                <w:kern w:val="0"/>
                <w:sz w:val="22"/>
                <w:szCs w:val="22"/>
              </w:rPr>
            </w:pPr>
          </w:p>
          <w:p w14:paraId="10184F4D">
            <w:pPr>
              <w:widowControl/>
              <w:jc w:val="left"/>
              <w:rPr>
                <w:rFonts w:hAnsi="宋体" w:cs="宋体"/>
                <w:kern w:val="0"/>
                <w:sz w:val="22"/>
                <w:szCs w:val="22"/>
              </w:rPr>
            </w:pPr>
          </w:p>
          <w:p w14:paraId="11102B30">
            <w:pPr>
              <w:widowControl/>
              <w:jc w:val="left"/>
              <w:rPr>
                <w:rFonts w:hAnsi="宋体" w:cs="宋体"/>
                <w:kern w:val="0"/>
                <w:sz w:val="22"/>
                <w:szCs w:val="22"/>
              </w:rPr>
            </w:pPr>
          </w:p>
          <w:p w14:paraId="163D5033">
            <w:pPr>
              <w:widowControl/>
              <w:jc w:val="left"/>
              <w:rPr>
                <w:rFonts w:eastAsia="等线"/>
                <w:kern w:val="0"/>
                <w:sz w:val="20"/>
                <w:szCs w:val="20"/>
              </w:rPr>
            </w:pPr>
          </w:p>
        </w:tc>
      </w:tr>
    </w:tbl>
    <w:p w14:paraId="1A8AD3A7">
      <w:pPr>
        <w:tabs>
          <w:tab w:val="left" w:pos="0"/>
        </w:tabs>
        <w:spacing w:line="480" w:lineRule="auto"/>
        <w:jc w:val="center"/>
        <w:rPr>
          <w:rFonts w:ascii="宋体" w:hAnsi="宋体"/>
          <w:sz w:val="28"/>
          <w:szCs w:val="28"/>
        </w:rPr>
      </w:pPr>
    </w:p>
    <w:p w14:paraId="6F0579BF">
      <w:pPr>
        <w:tabs>
          <w:tab w:val="left" w:pos="0"/>
        </w:tabs>
        <w:spacing w:line="480" w:lineRule="auto"/>
        <w:jc w:val="center"/>
        <w:rPr>
          <w:rFonts w:ascii="宋体" w:hAnsi="宋体"/>
          <w:sz w:val="28"/>
          <w:szCs w:val="28"/>
        </w:rPr>
      </w:pPr>
    </w:p>
    <w:p w14:paraId="1AA5DCEB">
      <w:pPr>
        <w:tabs>
          <w:tab w:val="left" w:pos="0"/>
        </w:tabs>
        <w:spacing w:line="480" w:lineRule="auto"/>
        <w:jc w:val="center"/>
        <w:rPr>
          <w:rFonts w:ascii="宋体" w:hAnsi="宋体"/>
          <w:sz w:val="28"/>
          <w:szCs w:val="28"/>
        </w:rPr>
      </w:pPr>
    </w:p>
    <w:p w14:paraId="513F7472">
      <w:pPr>
        <w:pStyle w:val="12"/>
        <w:ind w:left="0" w:leftChars="0" w:firstLine="0" w:firstLineChars="0"/>
      </w:pPr>
    </w:p>
    <w:p w14:paraId="3637064A">
      <w:pPr>
        <w:pStyle w:val="12"/>
        <w:ind w:left="0" w:leftChars="0" w:firstLine="0" w:firstLineChars="0"/>
      </w:pPr>
    </w:p>
    <w:p w14:paraId="459F63CD">
      <w:pPr>
        <w:pStyle w:val="12"/>
        <w:ind w:left="0" w:leftChars="0" w:firstLine="0" w:firstLineChars="0"/>
      </w:pPr>
    </w:p>
    <w:p w14:paraId="02A7D70B">
      <w:pPr>
        <w:tabs>
          <w:tab w:val="left" w:pos="0"/>
        </w:tabs>
        <w:spacing w:line="480" w:lineRule="auto"/>
        <w:rPr>
          <w:rFonts w:ascii="宋体" w:hAnsi="宋体"/>
          <w:sz w:val="28"/>
          <w:szCs w:val="28"/>
        </w:rPr>
      </w:pPr>
    </w:p>
    <w:p w14:paraId="7E9C510E">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CB6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44594A95">
            <w:pPr>
              <w:tabs>
                <w:tab w:val="left" w:pos="0"/>
              </w:tabs>
              <w:spacing w:line="480" w:lineRule="auto"/>
              <w:jc w:val="center"/>
              <w:rPr>
                <w:sz w:val="28"/>
                <w:szCs w:val="28"/>
              </w:rPr>
            </w:pPr>
            <w:r>
              <w:rPr>
                <w:rFonts w:hint="eastAsia"/>
                <w:sz w:val="28"/>
                <w:szCs w:val="28"/>
              </w:rPr>
              <w:t>公司业绩</w:t>
            </w:r>
          </w:p>
        </w:tc>
      </w:tr>
      <w:tr w14:paraId="34AD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2AD8CB1A">
            <w:pPr>
              <w:tabs>
                <w:tab w:val="left" w:pos="0"/>
              </w:tabs>
              <w:spacing w:line="480" w:lineRule="auto"/>
              <w:rPr>
                <w:sz w:val="28"/>
                <w:szCs w:val="28"/>
              </w:rPr>
            </w:pPr>
          </w:p>
        </w:tc>
      </w:tr>
    </w:tbl>
    <w:p w14:paraId="09B38A9E">
      <w:pPr>
        <w:tabs>
          <w:tab w:val="left" w:pos="0"/>
        </w:tabs>
        <w:spacing w:line="480" w:lineRule="auto"/>
        <w:rPr>
          <w:sz w:val="28"/>
          <w:szCs w:val="28"/>
        </w:rPr>
      </w:pPr>
    </w:p>
    <w:p w14:paraId="4FF9C956">
      <w:pPr>
        <w:tabs>
          <w:tab w:val="left" w:pos="0"/>
        </w:tabs>
        <w:spacing w:line="480" w:lineRule="auto"/>
        <w:rPr>
          <w:sz w:val="28"/>
          <w:szCs w:val="28"/>
        </w:rPr>
      </w:pPr>
    </w:p>
    <w:p w14:paraId="16E963D9">
      <w:pPr>
        <w:ind w:firstLine="4051" w:firstLineChars="1447"/>
        <w:rPr>
          <w:sz w:val="28"/>
          <w:szCs w:val="28"/>
        </w:rPr>
      </w:pPr>
      <w:r>
        <w:rPr>
          <w:rFonts w:hint="eastAsia"/>
          <w:sz w:val="28"/>
          <w:szCs w:val="28"/>
        </w:rPr>
        <w:t>公司名称：</w:t>
      </w:r>
      <w:r>
        <w:rPr>
          <w:rFonts w:hint="eastAsia"/>
          <w:sz w:val="28"/>
          <w:szCs w:val="28"/>
          <w:u w:val="single"/>
        </w:rPr>
        <w:t xml:space="preserve">                       </w:t>
      </w:r>
    </w:p>
    <w:p w14:paraId="5258D99E">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543B0F3C">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43048124">
      <w:pPr>
        <w:ind w:firstLine="4074" w:firstLineChars="1455"/>
        <w:rPr>
          <w:sz w:val="28"/>
          <w:szCs w:val="28"/>
        </w:rPr>
      </w:pPr>
      <w:r>
        <w:rPr>
          <w:rFonts w:hint="eastAsia"/>
          <w:sz w:val="28"/>
          <w:szCs w:val="28"/>
        </w:rPr>
        <w:t>授权日期：</w:t>
      </w:r>
      <w:r>
        <w:rPr>
          <w:rFonts w:hint="eastAsia"/>
          <w:sz w:val="28"/>
          <w:szCs w:val="28"/>
          <w:u w:val="single"/>
        </w:rPr>
        <w:t xml:space="preserve">                       </w:t>
      </w:r>
    </w:p>
    <w:p w14:paraId="68CC1C48">
      <w:pPr>
        <w:tabs>
          <w:tab w:val="left" w:pos="0"/>
        </w:tabs>
        <w:spacing w:line="480" w:lineRule="auto"/>
        <w:ind w:firstLine="4060" w:firstLineChars="1450"/>
        <w:rPr>
          <w:sz w:val="28"/>
          <w:szCs w:val="28"/>
        </w:rPr>
      </w:pPr>
      <w:r>
        <w:rPr>
          <w:rFonts w:hint="eastAsia"/>
          <w:sz w:val="28"/>
          <w:szCs w:val="28"/>
        </w:rPr>
        <w:t>公章：</w:t>
      </w:r>
    </w:p>
    <w:p w14:paraId="338BD687">
      <w:pPr>
        <w:pStyle w:val="1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F82A01"/>
    <w:multiLevelType w:val="multilevel"/>
    <w:tmpl w:val="4FF82A01"/>
    <w:lvl w:ilvl="0" w:tentative="0">
      <w:start w:val="7"/>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1D4EF9"/>
    <w:multiLevelType w:val="multilevel"/>
    <w:tmpl w:val="651D4EF9"/>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6C665B4"/>
    <w:multiLevelType w:val="multilevel"/>
    <w:tmpl w:val="76C665B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BBBE833"/>
    <w:multiLevelType w:val="singleLevel"/>
    <w:tmpl w:val="7BBBE833"/>
    <w:lvl w:ilvl="0" w:tentative="0">
      <w:start w:val="1"/>
      <w:numFmt w:val="lowerLetter"/>
      <w:lvlText w:val="%1."/>
      <w:lvlJc w:val="left"/>
      <w:pPr>
        <w:tabs>
          <w:tab w:val="left" w:pos="312"/>
        </w:tabs>
      </w:pPr>
      <w:rPr>
        <w:rFonts w:hint="default"/>
        <w:b w:val="0"/>
        <w:bCs w:val="0"/>
      </w:rPr>
    </w:lvl>
  </w:abstractNum>
  <w:num w:numId="1">
    <w:abstractNumId w:val="4"/>
  </w:num>
  <w:num w:numId="2">
    <w:abstractNumId w:val="3"/>
  </w:num>
  <w:num w:numId="3">
    <w:abstractNumId w:val="6"/>
  </w:num>
  <w:num w:numId="4">
    <w:abstractNumId w:val="7"/>
  </w:num>
  <w:num w:numId="5">
    <w:abstractNumId w:val="8"/>
  </w:num>
  <w:num w:numId="6">
    <w:abstractNumId w:val="5"/>
  </w:num>
  <w:num w:numId="7">
    <w:abstractNumId w:val="2"/>
  </w:num>
  <w:num w:numId="8">
    <w:abstractNumId w:val="0"/>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06314567"/>
    <w:rsid w:val="063D0E1A"/>
    <w:rsid w:val="1279442C"/>
    <w:rsid w:val="15696BF4"/>
    <w:rsid w:val="1B4D1E8A"/>
    <w:rsid w:val="21F439FD"/>
    <w:rsid w:val="240273DC"/>
    <w:rsid w:val="30903013"/>
    <w:rsid w:val="329F4860"/>
    <w:rsid w:val="32DC2844"/>
    <w:rsid w:val="33051319"/>
    <w:rsid w:val="4F9A4C77"/>
    <w:rsid w:val="51F3621E"/>
    <w:rsid w:val="5982756C"/>
    <w:rsid w:val="666D14C8"/>
    <w:rsid w:val="67533332"/>
    <w:rsid w:val="76C0165F"/>
    <w:rsid w:val="7A843EAC"/>
    <w:rsid w:val="7AEB5324"/>
    <w:rsid w:val="7C2E5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7"/>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6"/>
    <w:autoRedefine/>
    <w:qFormat/>
    <w:uiPriority w:val="0"/>
    <w:pPr>
      <w:ind w:left="100" w:leftChars="2500"/>
    </w:pPr>
    <w:rPr>
      <w:sz w:val="32"/>
    </w:rPr>
  </w:style>
  <w:style w:type="paragraph" w:styleId="4">
    <w:name w:val="Balloon Text"/>
    <w:basedOn w:val="1"/>
    <w:link w:val="15"/>
    <w:autoRedefine/>
    <w:semiHidden/>
    <w:qFormat/>
    <w:uiPriority w:val="0"/>
    <w:rPr>
      <w:sz w:val="18"/>
      <w:szCs w:val="18"/>
    </w:rPr>
  </w:style>
  <w:style w:type="paragraph" w:styleId="5">
    <w:name w:val="footer"/>
    <w:basedOn w:val="1"/>
    <w:link w:val="14"/>
    <w:autoRedefine/>
    <w:qFormat/>
    <w:uiPriority w:val="0"/>
    <w:pPr>
      <w:tabs>
        <w:tab w:val="center" w:pos="4153"/>
        <w:tab w:val="right" w:pos="8306"/>
      </w:tabs>
      <w:snapToGrid w:val="0"/>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四级标题"/>
    <w:basedOn w:val="3"/>
    <w:autoRedefine/>
    <w:qFormat/>
    <w:uiPriority w:val="99"/>
    <w:rPr>
      <w:rFonts w:eastAsia="黑体"/>
    </w:rPr>
  </w:style>
  <w:style w:type="character" w:customStyle="1" w:styleId="13">
    <w:name w:val="页眉 字符"/>
    <w:link w:val="6"/>
    <w:autoRedefine/>
    <w:qFormat/>
    <w:uiPriority w:val="0"/>
    <w:rPr>
      <w:rFonts w:ascii="Times New Roman" w:hAnsi="Times New Roman" w:eastAsia="宋体" w:cs="Times New Roman"/>
      <w:sz w:val="18"/>
      <w:szCs w:val="18"/>
    </w:rPr>
  </w:style>
  <w:style w:type="character" w:customStyle="1" w:styleId="14">
    <w:name w:val="页脚 字符"/>
    <w:link w:val="5"/>
    <w:autoRedefine/>
    <w:qFormat/>
    <w:uiPriority w:val="0"/>
    <w:rPr>
      <w:rFonts w:ascii="Times New Roman" w:hAnsi="Times New Roman" w:eastAsia="宋体" w:cs="Times New Roman"/>
      <w:sz w:val="18"/>
      <w:szCs w:val="18"/>
    </w:rPr>
  </w:style>
  <w:style w:type="character" w:customStyle="1" w:styleId="15">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6">
    <w:name w:val="日期 字符"/>
    <w:basedOn w:val="10"/>
    <w:link w:val="3"/>
    <w:autoRedefine/>
    <w:qFormat/>
    <w:uiPriority w:val="0"/>
    <w:rPr>
      <w:sz w:val="32"/>
      <w:szCs w:val="24"/>
    </w:rPr>
  </w:style>
  <w:style w:type="character" w:customStyle="1" w:styleId="17">
    <w:name w:val="标题 5 字符"/>
    <w:basedOn w:val="10"/>
    <w:link w:val="2"/>
    <w:autoRedefine/>
    <w:qFormat/>
    <w:uiPriority w:val="0"/>
    <w:rPr>
      <w:rFonts w:eastAsia="楷体_GB2312"/>
      <w:b/>
      <w:kern w:val="0"/>
      <w:sz w:val="28"/>
    </w:rPr>
  </w:style>
  <w:style w:type="paragraph" w:customStyle="1" w:styleId="18">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9">
    <w:name w:val="List Paragraph"/>
    <w:basedOn w:val="1"/>
    <w:autoRedefine/>
    <w:qFormat/>
    <w:uiPriority w:val="99"/>
    <w:pPr>
      <w:ind w:firstLine="420" w:firstLineChars="200"/>
    </w:pPr>
  </w:style>
  <w:style w:type="paragraph" w:customStyle="1" w:styleId="20">
    <w:name w:val="Body text|1"/>
    <w:basedOn w:val="1"/>
    <w:autoRedefine/>
    <w:qFormat/>
    <w:uiPriority w:val="0"/>
    <w:pPr>
      <w:widowControl w:val="0"/>
      <w:adjustRightInd/>
      <w:snapToGrid/>
      <w:spacing w:after="0" w:line="444" w:lineRule="auto"/>
      <w:jc w:val="both"/>
    </w:pPr>
    <w:rPr>
      <w:rFonts w:ascii="宋体" w:hAnsi="宋体" w:eastAsia="宋体" w:cs="宋体"/>
      <w:kern w:val="2"/>
      <w:sz w:val="26"/>
      <w:szCs w:val="26"/>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290</Words>
  <Characters>789</Characters>
  <Lines>40</Lines>
  <Paragraphs>11</Paragraphs>
  <TotalTime>0</TotalTime>
  <ScaleCrop>false</ScaleCrop>
  <LinksUpToDate>false</LinksUpToDate>
  <CharactersWithSpaces>798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2025-04-17T02:06:20Z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