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ECC14">
      <w:pPr>
        <w:jc w:val="center"/>
        <w:rPr>
          <w:sz w:val="44"/>
        </w:rPr>
      </w:pPr>
      <w:r>
        <w:rPr>
          <w:rFonts w:hint="eastAsia"/>
          <w:sz w:val="44"/>
        </w:rPr>
        <w:t>浙江景兴纸业股份有限公司</w:t>
      </w:r>
    </w:p>
    <w:p w14:paraId="65EB32AD">
      <w:pPr>
        <w:jc w:val="center"/>
        <w:rPr>
          <w:sz w:val="36"/>
          <w:szCs w:val="36"/>
        </w:rPr>
      </w:pPr>
      <w:r>
        <w:rPr>
          <w:rFonts w:hint="eastAsia"/>
          <w:sz w:val="36"/>
          <w:szCs w:val="36"/>
        </w:rPr>
        <w:t>化学品</w:t>
      </w:r>
      <w:r>
        <w:rPr>
          <w:rFonts w:hint="eastAsia"/>
          <w:sz w:val="36"/>
          <w:szCs w:val="36"/>
          <w:lang w:eastAsia="zh-CN"/>
        </w:rPr>
        <w:t>年</w:t>
      </w:r>
      <w:r>
        <w:rPr>
          <w:rFonts w:hint="eastAsia"/>
          <w:sz w:val="36"/>
          <w:szCs w:val="36"/>
        </w:rPr>
        <w:t>度招标项目</w:t>
      </w:r>
    </w:p>
    <w:p w14:paraId="3C3B59FA">
      <w:pPr>
        <w:jc w:val="center"/>
      </w:pPr>
    </w:p>
    <w:p w14:paraId="4746C8E6">
      <w:pPr>
        <w:jc w:val="center"/>
      </w:pPr>
    </w:p>
    <w:p w14:paraId="254E375B">
      <w:pPr>
        <w:jc w:val="center"/>
      </w:pPr>
    </w:p>
    <w:p w14:paraId="11BED88C">
      <w:pPr>
        <w:jc w:val="center"/>
      </w:pPr>
    </w:p>
    <w:p w14:paraId="24F4C8E3">
      <w:pPr>
        <w:jc w:val="center"/>
      </w:pPr>
    </w:p>
    <w:p w14:paraId="4C6C095C">
      <w:pPr>
        <w:jc w:val="center"/>
      </w:pPr>
    </w:p>
    <w:p w14:paraId="4EEB2045">
      <w:pPr>
        <w:jc w:val="center"/>
      </w:pPr>
    </w:p>
    <w:p w14:paraId="5AFE28F4">
      <w:pPr>
        <w:jc w:val="center"/>
      </w:pPr>
    </w:p>
    <w:p w14:paraId="251ACDEE">
      <w:pPr>
        <w:jc w:val="center"/>
      </w:pPr>
    </w:p>
    <w:p w14:paraId="23AEA7DE">
      <w:pPr>
        <w:jc w:val="center"/>
      </w:pPr>
    </w:p>
    <w:p w14:paraId="66F5C549">
      <w:pPr>
        <w:jc w:val="center"/>
      </w:pPr>
    </w:p>
    <w:p w14:paraId="23FA4B22">
      <w:pPr>
        <w:jc w:val="center"/>
      </w:pPr>
    </w:p>
    <w:p w14:paraId="15C7C4FB">
      <w:pPr>
        <w:jc w:val="center"/>
        <w:rPr>
          <w:rFonts w:hint="eastAsia"/>
          <w:sz w:val="32"/>
          <w:szCs w:val="32"/>
          <w:lang w:eastAsia="zh-CN"/>
        </w:rPr>
      </w:pPr>
      <w:r>
        <w:rPr>
          <w:rFonts w:hint="eastAsia"/>
          <w:sz w:val="32"/>
          <w:szCs w:val="32"/>
          <w:lang w:eastAsia="zh-CN"/>
        </w:rPr>
        <w:t>染料</w:t>
      </w:r>
    </w:p>
    <w:p w14:paraId="24FE7491">
      <w:pPr>
        <w:pStyle w:val="11"/>
        <w:jc w:val="left"/>
        <w:rPr>
          <w:rFonts w:hint="eastAsia"/>
          <w:lang w:eastAsia="zh-CN"/>
        </w:rPr>
      </w:pPr>
    </w:p>
    <w:p w14:paraId="06F8C880">
      <w:pPr>
        <w:jc w:val="center"/>
        <w:rPr>
          <w:rFonts w:eastAsia="楷体_GB2312"/>
          <w:b/>
          <w:bCs/>
          <w:sz w:val="52"/>
          <w:szCs w:val="52"/>
        </w:rPr>
      </w:pPr>
      <w:r>
        <w:rPr>
          <w:rFonts w:hint="eastAsia"/>
          <w:b/>
          <w:bCs/>
          <w:sz w:val="52"/>
          <w:szCs w:val="52"/>
        </w:rPr>
        <w:t>招标文件</w:t>
      </w:r>
    </w:p>
    <w:p w14:paraId="7521BBB4">
      <w:pPr>
        <w:jc w:val="center"/>
      </w:pPr>
      <w:r>
        <w:t> </w:t>
      </w:r>
      <w:r>
        <w:rPr>
          <w:rFonts w:hint="eastAsia"/>
        </w:rPr>
        <w:t>（招标编号：JXZ</w:t>
      </w:r>
      <w:r>
        <w:rPr>
          <w:rFonts w:hint="eastAsia"/>
          <w:lang w:val="en-US" w:eastAsia="zh-CN"/>
        </w:rPr>
        <w:t>Y</w:t>
      </w:r>
      <w:r>
        <w:rPr>
          <w:rFonts w:hint="eastAsia"/>
        </w:rPr>
        <w:t xml:space="preserve"> -</w:t>
      </w:r>
      <w:r>
        <w:rPr>
          <w:rFonts w:hint="eastAsia"/>
          <w:lang w:val="en-US" w:eastAsia="zh-CN"/>
        </w:rPr>
        <w:t>2026020</w:t>
      </w:r>
      <w:r>
        <w:rPr>
          <w:rFonts w:hint="eastAsia"/>
        </w:rPr>
        <w:t>）</w:t>
      </w:r>
    </w:p>
    <w:p w14:paraId="33F1BC48">
      <w:pPr>
        <w:jc w:val="center"/>
      </w:pPr>
    </w:p>
    <w:p w14:paraId="2A0EE10B">
      <w:pPr>
        <w:jc w:val="center"/>
      </w:pPr>
    </w:p>
    <w:p w14:paraId="31C8C744">
      <w:pPr>
        <w:jc w:val="center"/>
      </w:pPr>
    </w:p>
    <w:p w14:paraId="6E8CE980">
      <w:pPr>
        <w:jc w:val="center"/>
      </w:pPr>
    </w:p>
    <w:p w14:paraId="34350126">
      <w:pPr>
        <w:jc w:val="center"/>
      </w:pPr>
    </w:p>
    <w:p w14:paraId="428AF912">
      <w:pPr>
        <w:jc w:val="center"/>
        <w:rPr>
          <w:rFonts w:eastAsia="楷体_GB2312"/>
        </w:rPr>
      </w:pPr>
    </w:p>
    <w:p w14:paraId="6C1A55D5">
      <w:pPr>
        <w:jc w:val="center"/>
        <w:rPr>
          <w:rFonts w:eastAsia="楷体_GB2312"/>
        </w:rPr>
      </w:pPr>
    </w:p>
    <w:p w14:paraId="63158637">
      <w:pPr>
        <w:jc w:val="center"/>
      </w:pPr>
    </w:p>
    <w:p w14:paraId="51FFDA09">
      <w:pPr>
        <w:pStyle w:val="11"/>
        <w:ind w:left="5250"/>
      </w:pPr>
    </w:p>
    <w:p w14:paraId="3B8E2CBB">
      <w:pPr>
        <w:pStyle w:val="11"/>
        <w:ind w:left="5250"/>
      </w:pPr>
    </w:p>
    <w:p w14:paraId="230CAB9B">
      <w:pPr>
        <w:rPr>
          <w:rFonts w:eastAsia="楷体_GB2312"/>
        </w:rPr>
      </w:pPr>
    </w:p>
    <w:p w14:paraId="546F9AAD">
      <w:pPr>
        <w:rPr>
          <w:rFonts w:eastAsia="楷体_GB2312"/>
        </w:rPr>
      </w:pPr>
    </w:p>
    <w:p w14:paraId="16AA211E">
      <w:pPr>
        <w:jc w:val="center"/>
        <w:rPr>
          <w:rFonts w:ascii="宋体" w:hAnsi="宋体"/>
          <w:sz w:val="44"/>
          <w:szCs w:val="44"/>
        </w:rPr>
      </w:pPr>
      <w:r>
        <w:rPr>
          <w:rFonts w:hint="eastAsia" w:ascii="宋体" w:hAnsi="宋体"/>
          <w:sz w:val="44"/>
          <w:szCs w:val="44"/>
        </w:rPr>
        <w:t>浙江景兴纸业股份有限公司</w:t>
      </w:r>
    </w:p>
    <w:p w14:paraId="0E4289E6">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6</w:t>
      </w:r>
      <w:r>
        <w:rPr>
          <w:rFonts w:hint="eastAsia" w:ascii="宋体" w:hAnsi="宋体"/>
          <w:sz w:val="44"/>
          <w:szCs w:val="44"/>
        </w:rPr>
        <w:t>年</w:t>
      </w:r>
      <w:r>
        <w:rPr>
          <w:rFonts w:hint="eastAsia" w:ascii="宋体" w:hAnsi="宋体"/>
          <w:sz w:val="44"/>
          <w:szCs w:val="44"/>
          <w:lang w:val="en-US" w:eastAsia="zh-CN"/>
        </w:rPr>
        <w:t>6</w:t>
      </w:r>
      <w:r>
        <w:rPr>
          <w:rFonts w:hint="eastAsia" w:ascii="宋体" w:hAnsi="宋体"/>
          <w:sz w:val="44"/>
          <w:szCs w:val="44"/>
        </w:rPr>
        <w:t>月</w:t>
      </w:r>
    </w:p>
    <w:p w14:paraId="6E57DDAB"/>
    <w:p w14:paraId="603AFDDE">
      <w:pPr>
        <w:pStyle w:val="11"/>
        <w:ind w:left="5250"/>
      </w:pPr>
    </w:p>
    <w:p w14:paraId="36626897">
      <w:pPr>
        <w:jc w:val="center"/>
        <w:rPr>
          <w:rFonts w:ascii="楷体_GB2312"/>
          <w:b/>
          <w:bCs/>
          <w:sz w:val="32"/>
          <w:szCs w:val="36"/>
        </w:rPr>
      </w:pPr>
      <w:r>
        <w:rPr>
          <w:rFonts w:hint="eastAsia" w:ascii="楷体_GB2312"/>
          <w:b/>
          <w:bCs/>
          <w:sz w:val="32"/>
          <w:szCs w:val="36"/>
        </w:rPr>
        <w:t>招标文件目录</w:t>
      </w:r>
    </w:p>
    <w:p w14:paraId="7C3852C3">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4EC22FE">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6229F99">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1FA4848E">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5B6566DB">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5602C5E6">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24BBB014">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6B84F9B8">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3DBB3067">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3AFD3113">
      <w:pPr>
        <w:numPr>
          <w:ilvl w:val="0"/>
          <w:numId w:val="1"/>
        </w:numPr>
        <w:rPr>
          <w:sz w:val="28"/>
        </w:rPr>
      </w:pPr>
      <w:r>
        <w:rPr>
          <w:rFonts w:hint="eastAsia"/>
          <w:sz w:val="28"/>
        </w:rPr>
        <w:t>投标程序</w:t>
      </w:r>
      <w:r>
        <w:rPr>
          <w:sz w:val="28"/>
        </w:rPr>
        <w:t>……………………………………………………………</w:t>
      </w:r>
      <w:r>
        <w:rPr>
          <w:rFonts w:hint="eastAsia"/>
          <w:sz w:val="28"/>
        </w:rPr>
        <w:t>..</w:t>
      </w:r>
      <w:r>
        <w:rPr>
          <w:sz w:val="28"/>
        </w:rPr>
        <w:t>.5</w:t>
      </w:r>
    </w:p>
    <w:p w14:paraId="2A985A58">
      <w:pPr>
        <w:numPr>
          <w:ilvl w:val="0"/>
          <w:numId w:val="1"/>
        </w:numPr>
        <w:rPr>
          <w:sz w:val="28"/>
        </w:rPr>
      </w:pPr>
      <w:r>
        <w:rPr>
          <w:rFonts w:hint="eastAsia"/>
          <w:sz w:val="28"/>
        </w:rPr>
        <w:t>附件</w:t>
      </w:r>
      <w:r>
        <w:rPr>
          <w:sz w:val="28"/>
        </w:rPr>
        <w:t>………………………………………………………………</w:t>
      </w:r>
      <w:r>
        <w:rPr>
          <w:rFonts w:hint="eastAsia"/>
          <w:sz w:val="28"/>
        </w:rPr>
        <w:t>.</w:t>
      </w:r>
      <w:r>
        <w:rPr>
          <w:sz w:val="28"/>
        </w:rPr>
        <w:t>…..6</w:t>
      </w:r>
    </w:p>
    <w:p w14:paraId="61F466A4">
      <w:pPr>
        <w:numPr>
          <w:ilvl w:val="1"/>
          <w:numId w:val="1"/>
        </w:numPr>
        <w:tabs>
          <w:tab w:val="left" w:pos="735"/>
          <w:tab w:val="clear" w:pos="1140"/>
        </w:tabs>
        <w:ind w:hanging="930"/>
        <w:rPr>
          <w:sz w:val="28"/>
        </w:rPr>
      </w:pPr>
      <w:r>
        <w:rPr>
          <w:rFonts w:hint="eastAsia"/>
          <w:sz w:val="28"/>
        </w:rPr>
        <w:t>投标函</w:t>
      </w:r>
      <w:r>
        <w:rPr>
          <w:sz w:val="28"/>
        </w:rPr>
        <w:t>……………………………………………………..………....6</w:t>
      </w:r>
    </w:p>
    <w:p w14:paraId="566147EB">
      <w:pPr>
        <w:numPr>
          <w:ilvl w:val="1"/>
          <w:numId w:val="1"/>
        </w:numPr>
        <w:tabs>
          <w:tab w:val="left" w:pos="735"/>
          <w:tab w:val="clear" w:pos="1140"/>
        </w:tabs>
        <w:ind w:hanging="930"/>
        <w:rPr>
          <w:sz w:val="28"/>
        </w:rPr>
      </w:pPr>
      <w:r>
        <w:rPr>
          <w:rFonts w:hint="eastAsia"/>
          <w:sz w:val="28"/>
        </w:rPr>
        <w:t>投标书目录</w:t>
      </w:r>
      <w:r>
        <w:rPr>
          <w:sz w:val="28"/>
        </w:rPr>
        <w:t>…………………………………………………..………7</w:t>
      </w:r>
    </w:p>
    <w:p w14:paraId="1F41FE15">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458AE8AC">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14651ACD">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71439F4A">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1DDA2286">
      <w:pPr>
        <w:rPr>
          <w:sz w:val="28"/>
        </w:rPr>
      </w:pPr>
    </w:p>
    <w:p w14:paraId="31AD60D6">
      <w:pPr>
        <w:rPr>
          <w:sz w:val="28"/>
        </w:rPr>
      </w:pPr>
    </w:p>
    <w:p w14:paraId="7E36A237">
      <w:pPr>
        <w:pStyle w:val="11"/>
        <w:ind w:left="5250"/>
        <w:rPr>
          <w:rFonts w:hint="eastAsia"/>
        </w:rPr>
      </w:pPr>
    </w:p>
    <w:p w14:paraId="182EEA52">
      <w:pPr>
        <w:pStyle w:val="11"/>
        <w:ind w:left="5250"/>
      </w:pPr>
    </w:p>
    <w:p w14:paraId="74F0A0C2">
      <w:pPr>
        <w:numPr>
          <w:ilvl w:val="0"/>
          <w:numId w:val="2"/>
        </w:numPr>
        <w:spacing w:line="360" w:lineRule="auto"/>
        <w:ind w:left="735" w:hanging="735"/>
        <w:rPr>
          <w:b/>
          <w:bCs/>
          <w:sz w:val="24"/>
        </w:rPr>
      </w:pPr>
      <w:r>
        <w:rPr>
          <w:rFonts w:hint="eastAsia"/>
          <w:b/>
          <w:bCs/>
          <w:sz w:val="28"/>
        </w:rPr>
        <w:t>投标邀请</w:t>
      </w:r>
    </w:p>
    <w:p w14:paraId="290B9E93">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467A6BB5">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染料</w:t>
      </w:r>
      <w:r>
        <w:rPr>
          <w:rFonts w:hint="eastAsia" w:ascii="宋体" w:hAnsi="宋体"/>
          <w:sz w:val="24"/>
        </w:rPr>
        <w:t>采购进行</w:t>
      </w:r>
      <w:r>
        <w:rPr>
          <w:rFonts w:hint="eastAsia" w:ascii="宋体" w:hAnsi="宋体"/>
          <w:sz w:val="24"/>
          <w:lang w:eastAsia="zh-CN"/>
        </w:rPr>
        <w:t>年度吨纸承包</w:t>
      </w:r>
      <w:r>
        <w:rPr>
          <w:rFonts w:hint="eastAsia" w:ascii="宋体" w:hAnsi="宋体"/>
          <w:sz w:val="24"/>
        </w:rPr>
        <w:t>招标，欢迎有资质的公司参加投标。</w:t>
      </w:r>
    </w:p>
    <w:p w14:paraId="065DC4A0">
      <w:pPr>
        <w:pStyle w:val="11"/>
        <w:numPr>
          <w:ilvl w:val="1"/>
          <w:numId w:val="2"/>
        </w:numPr>
        <w:ind w:left="675" w:leftChars="0" w:hanging="675" w:firstLineChars="0"/>
        <w:rPr>
          <w:rFonts w:hint="eastAsia"/>
          <w:sz w:val="24"/>
          <w:szCs w:val="24"/>
        </w:rPr>
      </w:pPr>
      <w:r>
        <w:rPr>
          <w:rFonts w:hint="eastAsia"/>
          <w:sz w:val="24"/>
          <w:szCs w:val="24"/>
        </w:rPr>
        <w:t>名称、规格及数量</w:t>
      </w:r>
    </w:p>
    <w:tbl>
      <w:tblPr>
        <w:tblStyle w:val="9"/>
        <w:tblW w:w="8098"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276"/>
        <w:gridCol w:w="1990"/>
        <w:gridCol w:w="2517"/>
      </w:tblGrid>
      <w:tr w14:paraId="22C8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015BE73A">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588" w:type="dxa"/>
            <w:vAlign w:val="center"/>
          </w:tcPr>
          <w:p w14:paraId="1ADE3FB0">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物料名称</w:t>
            </w:r>
          </w:p>
        </w:tc>
        <w:tc>
          <w:tcPr>
            <w:tcW w:w="1276" w:type="dxa"/>
            <w:vAlign w:val="center"/>
          </w:tcPr>
          <w:p w14:paraId="525ABDF8">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规格型号</w:t>
            </w:r>
          </w:p>
        </w:tc>
        <w:tc>
          <w:tcPr>
            <w:tcW w:w="1990" w:type="dxa"/>
            <w:vAlign w:val="center"/>
          </w:tcPr>
          <w:p w14:paraId="4D28BECA">
            <w:pPr>
              <w:pStyle w:val="18"/>
              <w:widowControl w:val="0"/>
              <w:spacing w:after="0"/>
              <w:ind w:left="482" w:hanging="480" w:hangingChars="20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数量（吨）</w:t>
            </w:r>
          </w:p>
        </w:tc>
        <w:tc>
          <w:tcPr>
            <w:tcW w:w="2517" w:type="dxa"/>
            <w:vAlign w:val="center"/>
          </w:tcPr>
          <w:p w14:paraId="38033A20">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备注</w:t>
            </w:r>
          </w:p>
        </w:tc>
      </w:tr>
      <w:tr w14:paraId="3A96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14:paraId="4A0E0BFF">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w:t>
            </w:r>
          </w:p>
        </w:tc>
        <w:tc>
          <w:tcPr>
            <w:tcW w:w="1588" w:type="dxa"/>
            <w:vAlign w:val="center"/>
          </w:tcPr>
          <w:p w14:paraId="543EC952">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染料</w:t>
            </w:r>
          </w:p>
        </w:tc>
        <w:tc>
          <w:tcPr>
            <w:tcW w:w="1276" w:type="dxa"/>
            <w:vAlign w:val="center"/>
          </w:tcPr>
          <w:p w14:paraId="0BA9B633">
            <w:pPr>
              <w:pStyle w:val="18"/>
              <w:widowControl w:val="0"/>
              <w:spacing w:after="0"/>
              <w:ind w:firstLine="0" w:firstLineChars="0"/>
              <w:jc w:val="center"/>
              <w:rPr>
                <w:rFonts w:hint="eastAsia"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红/黄/黑</w:t>
            </w:r>
          </w:p>
        </w:tc>
        <w:tc>
          <w:tcPr>
            <w:tcW w:w="1990" w:type="dxa"/>
            <w:vAlign w:val="center"/>
          </w:tcPr>
          <w:p w14:paraId="0ACC2F83">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w:t>
            </w:r>
          </w:p>
        </w:tc>
        <w:tc>
          <w:tcPr>
            <w:tcW w:w="2517" w:type="dxa"/>
            <w:vAlign w:val="center"/>
          </w:tcPr>
          <w:p w14:paraId="7B68B060">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各机台吨纸承包</w:t>
            </w:r>
          </w:p>
        </w:tc>
      </w:tr>
    </w:tbl>
    <w:p w14:paraId="7603FC1F">
      <w:pPr>
        <w:pStyle w:val="18"/>
        <w:numPr>
          <w:ilvl w:val="0"/>
          <w:numId w:val="0"/>
        </w:numPr>
        <w:rPr>
          <w:rFonts w:hint="eastAsia"/>
          <w:sz w:val="24"/>
          <w:lang w:val="en-US" w:eastAsia="zh-CN"/>
        </w:rPr>
      </w:pPr>
      <w:r>
        <w:rPr>
          <w:rFonts w:hint="eastAsia"/>
          <w:sz w:val="24"/>
          <w:lang w:val="en-US" w:eastAsia="zh-CN"/>
        </w:rPr>
        <w:t xml:space="preserve"> </w:t>
      </w:r>
    </w:p>
    <w:p w14:paraId="0C3FD90A">
      <w:pPr>
        <w:pStyle w:val="18"/>
        <w:numPr>
          <w:ilvl w:val="0"/>
          <w:numId w:val="0"/>
        </w:numPr>
        <w:ind w:firstLine="240" w:firstLineChars="100"/>
        <w:rPr>
          <w:rFonts w:hint="eastAsia" w:eastAsia="黑体"/>
          <w:sz w:val="28"/>
          <w:lang w:val="en-US" w:eastAsia="zh-CN"/>
        </w:rPr>
      </w:pPr>
      <w:r>
        <w:rPr>
          <w:rFonts w:hint="eastAsia"/>
          <w:sz w:val="24"/>
          <w:lang w:val="en-US" w:eastAsia="zh-CN"/>
        </w:rPr>
        <w:t>各机台用量</w:t>
      </w:r>
    </w:p>
    <w:tbl>
      <w:tblPr>
        <w:tblStyle w:val="8"/>
        <w:tblW w:w="8765" w:type="dxa"/>
        <w:tblInd w:w="113" w:type="dxa"/>
        <w:tblLayout w:type="autofit"/>
        <w:tblCellMar>
          <w:top w:w="0" w:type="dxa"/>
          <w:left w:w="108" w:type="dxa"/>
          <w:bottom w:w="0" w:type="dxa"/>
          <w:right w:w="108" w:type="dxa"/>
        </w:tblCellMar>
      </w:tblPr>
      <w:tblGrid>
        <w:gridCol w:w="1540"/>
        <w:gridCol w:w="1785"/>
        <w:gridCol w:w="1676"/>
        <w:gridCol w:w="1882"/>
        <w:gridCol w:w="1882"/>
      </w:tblGrid>
      <w:tr w14:paraId="79AF76AE">
        <w:tblPrEx>
          <w:tblCellMar>
            <w:top w:w="0" w:type="dxa"/>
            <w:left w:w="108" w:type="dxa"/>
            <w:bottom w:w="0" w:type="dxa"/>
            <w:right w:w="108" w:type="dxa"/>
          </w:tblCellMar>
        </w:tblPrEx>
        <w:trPr>
          <w:trHeight w:val="590" w:hRule="exact"/>
        </w:trPr>
        <w:tc>
          <w:tcPr>
            <w:tcW w:w="1540" w:type="dxa"/>
            <w:tcBorders>
              <w:top w:val="single" w:color="auto" w:sz="4" w:space="0"/>
              <w:left w:val="single" w:color="auto" w:sz="4" w:space="0"/>
              <w:bottom w:val="single" w:color="auto" w:sz="4" w:space="0"/>
              <w:right w:val="single" w:color="auto" w:sz="4" w:space="0"/>
            </w:tcBorders>
            <w:vAlign w:val="center"/>
          </w:tcPr>
          <w:p w14:paraId="3860CD94">
            <w:pPr>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机台</w:t>
            </w:r>
          </w:p>
        </w:tc>
        <w:tc>
          <w:tcPr>
            <w:tcW w:w="1785" w:type="dxa"/>
            <w:tcBorders>
              <w:top w:val="single" w:color="auto" w:sz="4" w:space="0"/>
              <w:left w:val="nil"/>
              <w:bottom w:val="single" w:color="auto" w:sz="4" w:space="0"/>
              <w:right w:val="single" w:color="auto" w:sz="4" w:space="0"/>
            </w:tcBorders>
            <w:vAlign w:val="center"/>
          </w:tcPr>
          <w:p w14:paraId="5EF6708B">
            <w:pPr>
              <w:jc w:val="center"/>
              <w:rPr>
                <w:rFonts w:ascii="宋体" w:hAnsi="宋体" w:cs="宋体"/>
                <w:color w:val="000000"/>
                <w:kern w:val="0"/>
                <w:sz w:val="24"/>
              </w:rPr>
            </w:pPr>
            <w:r>
              <w:rPr>
                <w:rFonts w:hint="eastAsia" w:ascii="宋体" w:hAnsi="宋体" w:cs="宋体"/>
                <w:color w:val="000000"/>
                <w:kern w:val="0"/>
                <w:sz w:val="24"/>
              </w:rPr>
              <w:t>名称</w:t>
            </w:r>
          </w:p>
        </w:tc>
        <w:tc>
          <w:tcPr>
            <w:tcW w:w="1676" w:type="dxa"/>
            <w:tcBorders>
              <w:top w:val="single" w:color="auto" w:sz="4" w:space="0"/>
              <w:left w:val="nil"/>
              <w:bottom w:val="single" w:color="auto" w:sz="4" w:space="0"/>
              <w:right w:val="single" w:color="auto" w:sz="4" w:space="0"/>
            </w:tcBorders>
            <w:vAlign w:val="center"/>
          </w:tcPr>
          <w:p w14:paraId="3762FD85">
            <w:pPr>
              <w:jc w:val="center"/>
              <w:rPr>
                <w:rFonts w:hint="eastAsia" w:ascii="宋体" w:hAnsi="宋体" w:eastAsia="宋体" w:cs="宋体"/>
                <w:color w:val="000000"/>
                <w:kern w:val="0"/>
                <w:sz w:val="24"/>
                <w:lang w:val="en-US" w:eastAsia="zh-CN" w:bidi="ar-SA"/>
              </w:rPr>
            </w:pPr>
            <w:r>
              <w:rPr>
                <w:rFonts w:hint="eastAsia" w:ascii="宋体" w:hAnsi="宋体" w:cs="宋体"/>
                <w:color w:val="000000"/>
                <w:kern w:val="0"/>
                <w:sz w:val="24"/>
                <w:lang w:eastAsia="zh-CN"/>
              </w:rPr>
              <w:t>数量量</w:t>
            </w:r>
          </w:p>
        </w:tc>
        <w:tc>
          <w:tcPr>
            <w:tcW w:w="1882" w:type="dxa"/>
            <w:tcBorders>
              <w:top w:val="single" w:color="auto" w:sz="4" w:space="0"/>
              <w:left w:val="nil"/>
              <w:bottom w:val="single" w:color="auto" w:sz="4" w:space="0"/>
              <w:right w:val="single" w:color="auto" w:sz="4" w:space="0"/>
            </w:tcBorders>
            <w:vAlign w:val="center"/>
          </w:tcPr>
          <w:p w14:paraId="0F9CAF6A">
            <w:pPr>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月产量</w:t>
            </w:r>
          </w:p>
        </w:tc>
        <w:tc>
          <w:tcPr>
            <w:tcW w:w="1882" w:type="dxa"/>
            <w:tcBorders>
              <w:top w:val="single" w:color="auto" w:sz="4" w:space="0"/>
              <w:left w:val="nil"/>
              <w:bottom w:val="single" w:color="auto" w:sz="4" w:space="0"/>
              <w:right w:val="single" w:color="auto" w:sz="4" w:space="0"/>
            </w:tcBorders>
            <w:vAlign w:val="center"/>
          </w:tcPr>
          <w:p w14:paraId="21FA7549">
            <w:pPr>
              <w:jc w:val="center"/>
              <w:rPr>
                <w:rFonts w:hint="eastAsia" w:ascii="宋体" w:hAnsi="宋体" w:eastAsia="宋体" w:cs="宋体"/>
                <w:color w:val="000000"/>
                <w:kern w:val="0"/>
                <w:sz w:val="24"/>
                <w:lang w:val="en-US" w:eastAsia="zh-CN" w:bidi="ar-SA"/>
              </w:rPr>
            </w:pPr>
            <w:r>
              <w:rPr>
                <w:rFonts w:hint="eastAsia" w:ascii="宋体" w:hAnsi="宋体" w:cs="宋体"/>
                <w:color w:val="000000"/>
                <w:kern w:val="0"/>
                <w:sz w:val="24"/>
              </w:rPr>
              <w:t>备注</w:t>
            </w:r>
          </w:p>
        </w:tc>
      </w:tr>
      <w:tr w14:paraId="18B0022A">
        <w:tblPrEx>
          <w:tblCellMar>
            <w:top w:w="0" w:type="dxa"/>
            <w:left w:w="108" w:type="dxa"/>
            <w:bottom w:w="0" w:type="dxa"/>
            <w:right w:w="108" w:type="dxa"/>
          </w:tblCellMar>
        </w:tblPrEx>
        <w:trPr>
          <w:trHeight w:val="400" w:hRule="exact"/>
        </w:trPr>
        <w:tc>
          <w:tcPr>
            <w:tcW w:w="1540" w:type="dxa"/>
            <w:vMerge w:val="restart"/>
            <w:tcBorders>
              <w:top w:val="single" w:color="auto" w:sz="4" w:space="0"/>
              <w:left w:val="single" w:color="auto" w:sz="4" w:space="0"/>
              <w:bottom w:val="single" w:color="auto" w:sz="4" w:space="0"/>
              <w:right w:val="single" w:color="auto" w:sz="4" w:space="0"/>
            </w:tcBorders>
            <w:vAlign w:val="center"/>
          </w:tcPr>
          <w:p w14:paraId="7468D741">
            <w:pPr>
              <w:jc w:val="center"/>
              <w:rPr>
                <w:rFonts w:hint="default" w:ascii="宋体" w:hAnsi="宋体" w:eastAsia="宋体" w:cs="宋体"/>
                <w:color w:val="000000"/>
                <w:kern w:val="0"/>
                <w:sz w:val="24"/>
                <w:szCs w:val="24"/>
                <w:u w:val="single" w:color="FFFFFF" w:themeColor="background1"/>
                <w:lang w:val="en-US" w:eastAsia="zh-CN"/>
              </w:rPr>
            </w:pPr>
            <w:r>
              <w:rPr>
                <w:rFonts w:hint="eastAsia" w:ascii="宋体" w:hAnsi="宋体" w:cs="宋体"/>
                <w:color w:val="000000"/>
                <w:kern w:val="0"/>
                <w:sz w:val="24"/>
                <w:szCs w:val="24"/>
                <w:u w:val="single" w:color="FFFFFF" w:themeColor="background1"/>
                <w:lang w:val="en-US" w:eastAsia="zh-CN"/>
              </w:rPr>
              <w:t>PM10</w:t>
            </w:r>
          </w:p>
        </w:tc>
        <w:tc>
          <w:tcPr>
            <w:tcW w:w="1785" w:type="dxa"/>
            <w:tcBorders>
              <w:top w:val="single" w:color="auto" w:sz="4" w:space="0"/>
              <w:left w:val="single" w:color="auto" w:sz="4" w:space="0"/>
              <w:bottom w:val="single" w:color="auto" w:sz="4" w:space="0"/>
              <w:right w:val="single" w:color="auto" w:sz="4" w:space="0"/>
            </w:tcBorders>
            <w:vAlign w:val="center"/>
          </w:tcPr>
          <w:p w14:paraId="2B77BE58">
            <w:pPr>
              <w:spacing w:line="360" w:lineRule="auto"/>
              <w:jc w:val="both"/>
              <w:rPr>
                <w:rFonts w:hint="eastAsia" w:ascii="宋体" w:hAnsi="宋体" w:eastAsia="宋体" w:cs="宋体"/>
                <w:color w:val="000000"/>
                <w:sz w:val="24"/>
                <w:szCs w:val="24"/>
                <w:u w:val="single" w:color="FFFFFF" w:themeColor="background1"/>
                <w:lang w:eastAsia="zh-CN"/>
              </w:rPr>
            </w:pPr>
            <w:r>
              <w:rPr>
                <w:rFonts w:hint="eastAsia" w:ascii="宋体" w:hAnsi="宋体" w:cs="宋体"/>
                <w:color w:val="000000"/>
                <w:sz w:val="24"/>
                <w:szCs w:val="24"/>
                <w:u w:val="single" w:color="FFFFFF" w:themeColor="background1"/>
                <w:lang w:eastAsia="zh-CN"/>
              </w:rPr>
              <w:t>黄色染料</w:t>
            </w:r>
          </w:p>
        </w:tc>
        <w:tc>
          <w:tcPr>
            <w:tcW w:w="1676" w:type="dxa"/>
            <w:tcBorders>
              <w:top w:val="single" w:color="auto" w:sz="4" w:space="0"/>
              <w:left w:val="single" w:color="auto" w:sz="4" w:space="0"/>
              <w:bottom w:val="single" w:color="auto" w:sz="4" w:space="0"/>
              <w:right w:val="single" w:color="auto" w:sz="4" w:space="0"/>
            </w:tcBorders>
            <w:vAlign w:val="center"/>
          </w:tcPr>
          <w:p w14:paraId="323E6E98">
            <w:pPr>
              <w:spacing w:line="360" w:lineRule="auto"/>
              <w:ind w:right="524" w:rightChars="0"/>
              <w:jc w:val="left"/>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cs="宋体"/>
                <w:color w:val="000000"/>
                <w:kern w:val="0"/>
                <w:sz w:val="24"/>
                <w:szCs w:val="24"/>
                <w:u w:val="single" w:color="FFFFFF" w:themeColor="background1"/>
                <w:lang w:val="en-US" w:eastAsia="zh-CN" w:bidi="ar"/>
              </w:rPr>
              <w:t>12吨左右</w:t>
            </w:r>
          </w:p>
        </w:tc>
        <w:tc>
          <w:tcPr>
            <w:tcW w:w="1882" w:type="dxa"/>
            <w:vMerge w:val="restart"/>
            <w:tcBorders>
              <w:top w:val="single" w:color="auto" w:sz="4" w:space="0"/>
              <w:left w:val="single" w:color="auto" w:sz="4" w:space="0"/>
              <w:bottom w:val="single" w:color="auto" w:sz="4" w:space="0"/>
              <w:right w:val="single" w:color="auto" w:sz="4" w:space="0"/>
            </w:tcBorders>
            <w:vAlign w:val="center"/>
          </w:tcPr>
          <w:p w14:paraId="53E6B1DD">
            <w:pPr>
              <w:textAlignment w:val="center"/>
              <w:rPr>
                <w:rFonts w:hint="default" w:ascii="宋体" w:hAnsi="宋体" w:cs="宋体"/>
                <w:color w:val="000000"/>
                <w:kern w:val="0"/>
                <w:sz w:val="24"/>
                <w:u w:val="single" w:color="FFFFFF" w:themeColor="background1"/>
                <w:lang w:val="en-US" w:eastAsia="zh-CN" w:bidi="ar"/>
              </w:rPr>
            </w:pPr>
            <w:r>
              <w:rPr>
                <w:rFonts w:hint="eastAsia" w:ascii="宋体" w:hAnsi="宋体" w:cs="宋体"/>
                <w:color w:val="000000"/>
                <w:kern w:val="0"/>
                <w:sz w:val="24"/>
                <w:u w:val="single" w:color="FFFFFF" w:themeColor="background1"/>
                <w:lang w:val="en-US" w:eastAsia="zh-CN" w:bidi="ar"/>
              </w:rPr>
              <w:t>2万吨</w:t>
            </w:r>
          </w:p>
        </w:tc>
        <w:tc>
          <w:tcPr>
            <w:tcW w:w="1882" w:type="dxa"/>
            <w:vMerge w:val="restart"/>
            <w:tcBorders>
              <w:top w:val="single" w:color="auto" w:sz="4" w:space="0"/>
              <w:left w:val="single" w:color="auto" w:sz="4" w:space="0"/>
              <w:right w:val="single" w:color="auto" w:sz="4" w:space="0"/>
            </w:tcBorders>
            <w:vAlign w:val="center"/>
          </w:tcPr>
          <w:p w14:paraId="556FF967">
            <w:pPr>
              <w:textAlignment w:val="center"/>
              <w:rPr>
                <w:rFonts w:hint="eastAsia" w:ascii="宋体" w:hAnsi="宋体" w:cs="宋体"/>
                <w:color w:val="000000"/>
                <w:kern w:val="0"/>
                <w:sz w:val="24"/>
                <w:u w:val="single" w:color="FFFFFF" w:themeColor="background1"/>
                <w:lang w:val="en-US" w:eastAsia="zh-CN" w:bidi="ar"/>
              </w:rPr>
            </w:pPr>
            <w:r>
              <w:rPr>
                <w:rFonts w:hint="eastAsia" w:ascii="宋体" w:hAnsi="宋体" w:cs="宋体"/>
                <w:color w:val="000000"/>
                <w:kern w:val="0"/>
                <w:sz w:val="24"/>
                <w:u w:val="single" w:color="FFFFFF" w:themeColor="background1"/>
                <w:lang w:val="en-US" w:eastAsia="zh-CN" w:bidi="ar"/>
              </w:rPr>
              <w:t>月使用量/产量（数据仅供参考）</w:t>
            </w:r>
          </w:p>
        </w:tc>
      </w:tr>
      <w:tr w14:paraId="642F1220">
        <w:tblPrEx>
          <w:tblCellMar>
            <w:top w:w="0" w:type="dxa"/>
            <w:left w:w="108" w:type="dxa"/>
            <w:bottom w:w="0" w:type="dxa"/>
            <w:right w:w="108" w:type="dxa"/>
          </w:tblCellMar>
        </w:tblPrEx>
        <w:trPr>
          <w:trHeight w:val="410" w:hRule="exact"/>
        </w:trPr>
        <w:tc>
          <w:tcPr>
            <w:tcW w:w="1540" w:type="dxa"/>
            <w:vMerge w:val="continue"/>
            <w:tcBorders>
              <w:top w:val="single" w:color="auto" w:sz="4" w:space="0"/>
              <w:left w:val="single" w:color="auto" w:sz="4" w:space="0"/>
              <w:bottom w:val="single" w:color="auto" w:sz="4" w:space="0"/>
              <w:right w:val="single" w:color="auto" w:sz="4" w:space="0"/>
            </w:tcBorders>
            <w:vAlign w:val="center"/>
          </w:tcPr>
          <w:p w14:paraId="2006CD07">
            <w:pPr>
              <w:jc w:val="center"/>
              <w:rPr>
                <w:rFonts w:ascii="宋体" w:hAnsi="宋体" w:cs="宋体"/>
                <w:color w:val="000000"/>
                <w:kern w:val="0"/>
                <w:sz w:val="24"/>
                <w:szCs w:val="24"/>
                <w:u w:val="single" w:color="FFFFFF" w:themeColor="background1"/>
              </w:rPr>
            </w:pPr>
          </w:p>
        </w:tc>
        <w:tc>
          <w:tcPr>
            <w:tcW w:w="1785" w:type="dxa"/>
            <w:tcBorders>
              <w:top w:val="single" w:color="auto" w:sz="4" w:space="0"/>
              <w:left w:val="single" w:color="auto" w:sz="4" w:space="0"/>
              <w:bottom w:val="single" w:color="auto" w:sz="4" w:space="0"/>
              <w:right w:val="single" w:color="auto" w:sz="4" w:space="0"/>
            </w:tcBorders>
            <w:vAlign w:val="center"/>
          </w:tcPr>
          <w:p w14:paraId="4C848980">
            <w:pPr>
              <w:spacing w:line="360" w:lineRule="auto"/>
              <w:ind w:right="284"/>
              <w:jc w:val="both"/>
              <w:rPr>
                <w:rFonts w:hint="eastAsia" w:eastAsia="宋体"/>
                <w:sz w:val="24"/>
                <w:szCs w:val="24"/>
                <w:u w:val="single" w:color="FFFFFF" w:themeColor="background1"/>
                <w:lang w:eastAsia="zh-CN"/>
              </w:rPr>
            </w:pPr>
            <w:r>
              <w:rPr>
                <w:rFonts w:hint="eastAsia"/>
                <w:sz w:val="24"/>
                <w:szCs w:val="24"/>
                <w:u w:val="single" w:color="FFFFFF" w:themeColor="background1"/>
                <w:lang w:eastAsia="zh-CN"/>
              </w:rPr>
              <w:t>红色染料</w:t>
            </w:r>
          </w:p>
        </w:tc>
        <w:tc>
          <w:tcPr>
            <w:tcW w:w="1676" w:type="dxa"/>
            <w:tcBorders>
              <w:top w:val="single" w:color="auto" w:sz="4" w:space="0"/>
              <w:left w:val="single" w:color="auto" w:sz="4" w:space="0"/>
              <w:bottom w:val="single" w:color="auto" w:sz="4" w:space="0"/>
              <w:right w:val="single" w:color="auto" w:sz="4" w:space="0"/>
            </w:tcBorders>
            <w:vAlign w:val="center"/>
          </w:tcPr>
          <w:p w14:paraId="303451D5">
            <w:pPr>
              <w:jc w:val="left"/>
              <w:rPr>
                <w:rFonts w:hint="default" w:ascii="宋体" w:hAnsi="宋体" w:eastAsia="宋体"/>
                <w:sz w:val="24"/>
                <w:szCs w:val="24"/>
                <w:u w:val="single" w:color="FFFFFF" w:themeColor="background1"/>
                <w:lang w:val="en-US" w:eastAsia="zh-CN"/>
              </w:rPr>
            </w:pPr>
            <w:r>
              <w:rPr>
                <w:rFonts w:hint="eastAsia" w:ascii="宋体" w:hAnsi="宋体"/>
                <w:sz w:val="24"/>
                <w:szCs w:val="24"/>
                <w:u w:val="single" w:color="FFFFFF" w:themeColor="background1"/>
                <w:lang w:val="en-US" w:eastAsia="zh-CN"/>
              </w:rPr>
              <w:t>1.5吨左右</w:t>
            </w:r>
          </w:p>
        </w:tc>
        <w:tc>
          <w:tcPr>
            <w:tcW w:w="1882" w:type="dxa"/>
            <w:vMerge w:val="continue"/>
            <w:tcBorders>
              <w:top w:val="single" w:color="auto" w:sz="4" w:space="0"/>
              <w:left w:val="single" w:color="auto" w:sz="4" w:space="0"/>
              <w:bottom w:val="single" w:color="auto" w:sz="4" w:space="0"/>
              <w:right w:val="single" w:color="auto" w:sz="4" w:space="0"/>
            </w:tcBorders>
            <w:vAlign w:val="center"/>
          </w:tcPr>
          <w:p w14:paraId="73CDB5DA">
            <w:pPr>
              <w:spacing w:line="360" w:lineRule="auto"/>
              <w:ind w:right="284"/>
              <w:jc w:val="both"/>
              <w:rPr>
                <w:u w:val="single" w:color="FFFFFF" w:themeColor="background1"/>
              </w:rPr>
            </w:pPr>
          </w:p>
        </w:tc>
        <w:tc>
          <w:tcPr>
            <w:tcW w:w="1882" w:type="dxa"/>
            <w:vMerge w:val="continue"/>
            <w:tcBorders>
              <w:left w:val="single" w:color="auto" w:sz="4" w:space="0"/>
              <w:right w:val="single" w:color="auto" w:sz="4" w:space="0"/>
            </w:tcBorders>
            <w:vAlign w:val="center"/>
          </w:tcPr>
          <w:p w14:paraId="1482D32C">
            <w:pPr>
              <w:spacing w:line="360" w:lineRule="auto"/>
              <w:ind w:right="284"/>
              <w:jc w:val="both"/>
              <w:rPr>
                <w:u w:val="single" w:color="FFFFFF" w:themeColor="background1"/>
              </w:rPr>
            </w:pPr>
          </w:p>
        </w:tc>
      </w:tr>
      <w:tr w14:paraId="3A0DEB32">
        <w:tblPrEx>
          <w:tblCellMar>
            <w:top w:w="0" w:type="dxa"/>
            <w:left w:w="108" w:type="dxa"/>
            <w:bottom w:w="0" w:type="dxa"/>
            <w:right w:w="108" w:type="dxa"/>
          </w:tblCellMar>
        </w:tblPrEx>
        <w:trPr>
          <w:trHeight w:val="455" w:hRule="exact"/>
        </w:trPr>
        <w:tc>
          <w:tcPr>
            <w:tcW w:w="1540" w:type="dxa"/>
            <w:vMerge w:val="restart"/>
            <w:tcBorders>
              <w:top w:val="single" w:color="auto" w:sz="4" w:space="0"/>
              <w:left w:val="single" w:color="auto" w:sz="4" w:space="0"/>
              <w:bottom w:val="single" w:color="auto" w:sz="4" w:space="0"/>
              <w:right w:val="single" w:color="auto" w:sz="4" w:space="0"/>
            </w:tcBorders>
            <w:vAlign w:val="center"/>
          </w:tcPr>
          <w:p w14:paraId="628B1FE4">
            <w:pPr>
              <w:jc w:val="center"/>
              <w:rPr>
                <w:rFonts w:hint="default" w:ascii="宋体" w:hAnsi="宋体" w:eastAsia="宋体" w:cs="宋体"/>
                <w:color w:val="000000"/>
                <w:kern w:val="0"/>
                <w:sz w:val="24"/>
                <w:szCs w:val="24"/>
                <w:u w:val="single" w:color="FFFFFF" w:themeColor="background1"/>
                <w:lang w:val="en-US" w:eastAsia="zh-CN"/>
              </w:rPr>
            </w:pPr>
            <w:r>
              <w:rPr>
                <w:rFonts w:hint="eastAsia" w:ascii="宋体" w:hAnsi="宋体" w:cs="宋体"/>
                <w:color w:val="000000"/>
                <w:kern w:val="0"/>
                <w:sz w:val="24"/>
                <w:szCs w:val="24"/>
                <w:u w:val="single" w:color="FFFFFF" w:themeColor="background1"/>
                <w:lang w:val="en-US" w:eastAsia="zh-CN"/>
              </w:rPr>
              <w:t>PM12</w:t>
            </w:r>
          </w:p>
        </w:tc>
        <w:tc>
          <w:tcPr>
            <w:tcW w:w="1785" w:type="dxa"/>
            <w:tcBorders>
              <w:top w:val="single" w:color="auto" w:sz="4" w:space="0"/>
              <w:left w:val="single" w:color="auto" w:sz="4" w:space="0"/>
              <w:bottom w:val="single" w:color="auto" w:sz="4" w:space="0"/>
              <w:right w:val="single" w:color="auto" w:sz="4" w:space="0"/>
            </w:tcBorders>
            <w:vAlign w:val="center"/>
          </w:tcPr>
          <w:p w14:paraId="1F62BDF5">
            <w:pPr>
              <w:spacing w:line="360" w:lineRule="auto"/>
              <w:jc w:val="both"/>
              <w:rPr>
                <w:rFonts w:hint="eastAsia" w:ascii="宋体" w:hAnsi="宋体" w:eastAsia="宋体" w:cs="宋体"/>
                <w:color w:val="000000"/>
                <w:kern w:val="2"/>
                <w:sz w:val="24"/>
                <w:szCs w:val="24"/>
                <w:u w:val="single" w:color="FFFFFF" w:themeColor="background1"/>
                <w:lang w:val="en-US" w:eastAsia="zh-CN" w:bidi="ar-SA"/>
              </w:rPr>
            </w:pPr>
            <w:r>
              <w:rPr>
                <w:rFonts w:hint="eastAsia" w:ascii="宋体" w:hAnsi="宋体" w:cs="宋体"/>
                <w:color w:val="000000"/>
                <w:sz w:val="24"/>
                <w:szCs w:val="24"/>
                <w:u w:val="single" w:color="FFFFFF" w:themeColor="background1"/>
                <w:lang w:eastAsia="zh-CN"/>
              </w:rPr>
              <w:t>黄色染料</w:t>
            </w:r>
          </w:p>
        </w:tc>
        <w:tc>
          <w:tcPr>
            <w:tcW w:w="1676" w:type="dxa"/>
            <w:tcBorders>
              <w:top w:val="single" w:color="auto" w:sz="4" w:space="0"/>
              <w:left w:val="single" w:color="auto" w:sz="4" w:space="0"/>
              <w:bottom w:val="single" w:color="auto" w:sz="4" w:space="0"/>
              <w:right w:val="single" w:color="auto" w:sz="4" w:space="0"/>
            </w:tcBorders>
            <w:vAlign w:val="center"/>
          </w:tcPr>
          <w:p w14:paraId="4CD432F7">
            <w:pPr>
              <w:jc w:val="left"/>
              <w:rPr>
                <w:rFonts w:hint="default" w:ascii="宋体" w:hAnsi="宋体" w:eastAsia="宋体"/>
                <w:sz w:val="24"/>
                <w:szCs w:val="24"/>
                <w:u w:val="single" w:color="FFFFFF" w:themeColor="background1"/>
                <w:lang w:val="en-US" w:eastAsia="zh-CN"/>
              </w:rPr>
            </w:pPr>
            <w:r>
              <w:rPr>
                <w:rFonts w:hint="eastAsia" w:ascii="宋体" w:hAnsi="宋体"/>
                <w:sz w:val="24"/>
                <w:szCs w:val="24"/>
                <w:u w:val="single" w:color="FFFFFF" w:themeColor="background1"/>
                <w:lang w:val="en-US" w:eastAsia="zh-CN"/>
              </w:rPr>
              <w:t>25吨左右</w:t>
            </w:r>
          </w:p>
        </w:tc>
        <w:tc>
          <w:tcPr>
            <w:tcW w:w="1882" w:type="dxa"/>
            <w:vMerge w:val="restart"/>
            <w:tcBorders>
              <w:top w:val="single" w:color="auto" w:sz="4" w:space="0"/>
              <w:left w:val="single" w:color="auto" w:sz="4" w:space="0"/>
              <w:right w:val="single" w:color="auto" w:sz="4" w:space="0"/>
            </w:tcBorders>
            <w:vAlign w:val="center"/>
          </w:tcPr>
          <w:p w14:paraId="07CA512C">
            <w:pPr>
              <w:spacing w:line="360" w:lineRule="auto"/>
              <w:ind w:right="284"/>
              <w:jc w:val="both"/>
              <w:rPr>
                <w:rFonts w:hint="default" w:ascii="宋体" w:hAnsi="宋体" w:eastAsia="宋体" w:cs="宋体"/>
                <w:color w:val="000000"/>
                <w:kern w:val="0"/>
                <w:sz w:val="24"/>
                <w:u w:val="single" w:color="FFFFFF" w:themeColor="background1"/>
                <w:lang w:val="en-US" w:eastAsia="zh-CN" w:bidi="ar"/>
              </w:rPr>
            </w:pPr>
            <w:r>
              <w:rPr>
                <w:rFonts w:hint="eastAsia" w:ascii="宋体" w:hAnsi="宋体" w:cs="宋体"/>
                <w:color w:val="000000"/>
                <w:kern w:val="0"/>
                <w:sz w:val="24"/>
                <w:u w:val="single" w:color="FFFFFF" w:themeColor="background1"/>
                <w:lang w:val="en-US" w:eastAsia="zh-CN" w:bidi="ar"/>
              </w:rPr>
              <w:t>3.3万吨</w:t>
            </w:r>
          </w:p>
        </w:tc>
        <w:tc>
          <w:tcPr>
            <w:tcW w:w="1882" w:type="dxa"/>
            <w:vMerge w:val="continue"/>
            <w:tcBorders>
              <w:left w:val="single" w:color="auto" w:sz="4" w:space="0"/>
              <w:right w:val="single" w:color="auto" w:sz="4" w:space="0"/>
            </w:tcBorders>
            <w:vAlign w:val="center"/>
          </w:tcPr>
          <w:p w14:paraId="1BFF7388">
            <w:pPr>
              <w:spacing w:line="360" w:lineRule="auto"/>
              <w:ind w:right="284"/>
              <w:jc w:val="both"/>
              <w:rPr>
                <w:rFonts w:hint="eastAsia" w:ascii="宋体" w:hAnsi="宋体" w:cs="宋体"/>
                <w:color w:val="000000"/>
                <w:kern w:val="0"/>
                <w:sz w:val="24"/>
                <w:u w:val="single" w:color="FFFFFF" w:themeColor="background1"/>
                <w:lang w:bidi="ar"/>
              </w:rPr>
            </w:pPr>
          </w:p>
        </w:tc>
      </w:tr>
      <w:tr w14:paraId="03D5BA86">
        <w:tblPrEx>
          <w:tblCellMar>
            <w:top w:w="0" w:type="dxa"/>
            <w:left w:w="108" w:type="dxa"/>
            <w:bottom w:w="0" w:type="dxa"/>
            <w:right w:w="108" w:type="dxa"/>
          </w:tblCellMar>
        </w:tblPrEx>
        <w:trPr>
          <w:trHeight w:val="440" w:hRule="exact"/>
        </w:trPr>
        <w:tc>
          <w:tcPr>
            <w:tcW w:w="1540" w:type="dxa"/>
            <w:vMerge w:val="continue"/>
            <w:tcBorders>
              <w:top w:val="single" w:color="auto" w:sz="4" w:space="0"/>
              <w:left w:val="single" w:color="auto" w:sz="4" w:space="0"/>
              <w:bottom w:val="single" w:color="auto" w:sz="4" w:space="0"/>
              <w:right w:val="single" w:color="auto" w:sz="4" w:space="0"/>
            </w:tcBorders>
            <w:vAlign w:val="center"/>
          </w:tcPr>
          <w:p w14:paraId="0082CF7A">
            <w:pPr>
              <w:jc w:val="center"/>
              <w:rPr>
                <w:rFonts w:hint="eastAsia" w:ascii="宋体" w:hAnsi="宋体" w:cs="宋体"/>
                <w:color w:val="000000"/>
                <w:kern w:val="0"/>
                <w:sz w:val="24"/>
                <w:szCs w:val="24"/>
                <w:u w:val="single" w:color="FFFFFF" w:themeColor="background1"/>
              </w:rPr>
            </w:pPr>
          </w:p>
        </w:tc>
        <w:tc>
          <w:tcPr>
            <w:tcW w:w="1785" w:type="dxa"/>
            <w:tcBorders>
              <w:top w:val="single" w:color="auto" w:sz="4" w:space="0"/>
              <w:left w:val="single" w:color="auto" w:sz="4" w:space="0"/>
              <w:bottom w:val="single" w:color="auto" w:sz="4" w:space="0"/>
              <w:right w:val="single" w:color="auto" w:sz="4" w:space="0"/>
            </w:tcBorders>
            <w:vAlign w:val="center"/>
          </w:tcPr>
          <w:p w14:paraId="5142153B">
            <w:pPr>
              <w:spacing w:line="360" w:lineRule="auto"/>
              <w:ind w:right="284" w:rightChars="0"/>
              <w:jc w:val="both"/>
              <w:rPr>
                <w:rFonts w:hint="eastAsia" w:ascii="Times New Roman" w:hAnsi="Times New Roman" w:eastAsia="宋体" w:cs="Times New Roman"/>
                <w:kern w:val="2"/>
                <w:sz w:val="24"/>
                <w:szCs w:val="24"/>
                <w:u w:val="single" w:color="FFFFFF" w:themeColor="background1"/>
                <w:lang w:val="en-US" w:eastAsia="zh-CN" w:bidi="ar-SA"/>
              </w:rPr>
            </w:pPr>
            <w:r>
              <w:rPr>
                <w:rFonts w:hint="eastAsia"/>
                <w:sz w:val="24"/>
                <w:szCs w:val="24"/>
                <w:u w:val="single" w:color="FFFFFF" w:themeColor="background1"/>
                <w:lang w:eastAsia="zh-CN"/>
              </w:rPr>
              <w:t>红色染料</w:t>
            </w:r>
          </w:p>
        </w:tc>
        <w:tc>
          <w:tcPr>
            <w:tcW w:w="1676" w:type="dxa"/>
            <w:tcBorders>
              <w:top w:val="single" w:color="auto" w:sz="4" w:space="0"/>
              <w:left w:val="single" w:color="auto" w:sz="4" w:space="0"/>
              <w:bottom w:val="single" w:color="auto" w:sz="4" w:space="0"/>
              <w:right w:val="single" w:color="auto" w:sz="4" w:space="0"/>
            </w:tcBorders>
            <w:vAlign w:val="center"/>
          </w:tcPr>
          <w:p w14:paraId="5CAD72BF">
            <w:pPr>
              <w:jc w:val="left"/>
              <w:rPr>
                <w:rFonts w:hint="default" w:ascii="宋体" w:hAnsi="宋体" w:eastAsia="宋体"/>
                <w:sz w:val="24"/>
                <w:szCs w:val="24"/>
                <w:u w:val="single" w:color="FFFFFF" w:themeColor="background1"/>
                <w:lang w:val="en-US" w:eastAsia="zh-CN"/>
              </w:rPr>
            </w:pPr>
            <w:r>
              <w:rPr>
                <w:rFonts w:hint="eastAsia" w:ascii="宋体" w:hAnsi="宋体"/>
                <w:sz w:val="24"/>
                <w:szCs w:val="24"/>
                <w:u w:val="single" w:color="FFFFFF" w:themeColor="background1"/>
                <w:lang w:val="en-US" w:eastAsia="zh-CN"/>
              </w:rPr>
              <w:t>8吨左右</w:t>
            </w:r>
          </w:p>
        </w:tc>
        <w:tc>
          <w:tcPr>
            <w:tcW w:w="1882" w:type="dxa"/>
            <w:vMerge w:val="continue"/>
            <w:tcBorders>
              <w:left w:val="single" w:color="auto" w:sz="4" w:space="0"/>
              <w:bottom w:val="single" w:color="auto" w:sz="4" w:space="0"/>
              <w:right w:val="single" w:color="auto" w:sz="4" w:space="0"/>
            </w:tcBorders>
            <w:vAlign w:val="center"/>
          </w:tcPr>
          <w:p w14:paraId="521B8F9B">
            <w:pPr>
              <w:spacing w:line="360" w:lineRule="auto"/>
              <w:ind w:right="284"/>
              <w:jc w:val="both"/>
              <w:rPr>
                <w:rFonts w:hint="eastAsia" w:ascii="宋体" w:hAnsi="宋体" w:cs="宋体"/>
                <w:color w:val="000000"/>
                <w:kern w:val="0"/>
                <w:sz w:val="24"/>
                <w:u w:val="single" w:color="FFFFFF" w:themeColor="background1"/>
                <w:lang w:bidi="ar"/>
              </w:rPr>
            </w:pPr>
          </w:p>
        </w:tc>
        <w:tc>
          <w:tcPr>
            <w:tcW w:w="1882" w:type="dxa"/>
            <w:vMerge w:val="continue"/>
            <w:tcBorders>
              <w:left w:val="single" w:color="auto" w:sz="4" w:space="0"/>
              <w:right w:val="single" w:color="auto" w:sz="4" w:space="0"/>
            </w:tcBorders>
            <w:vAlign w:val="center"/>
          </w:tcPr>
          <w:p w14:paraId="482D0D97">
            <w:pPr>
              <w:spacing w:line="360" w:lineRule="auto"/>
              <w:ind w:right="284"/>
              <w:jc w:val="both"/>
              <w:rPr>
                <w:rFonts w:hint="eastAsia" w:ascii="宋体" w:hAnsi="宋体" w:cs="宋体"/>
                <w:color w:val="000000"/>
                <w:kern w:val="0"/>
                <w:sz w:val="24"/>
                <w:u w:val="single" w:color="FFFFFF" w:themeColor="background1"/>
                <w:lang w:bidi="ar"/>
              </w:rPr>
            </w:pPr>
          </w:p>
        </w:tc>
      </w:tr>
      <w:tr w14:paraId="7FBD1496">
        <w:tblPrEx>
          <w:tblCellMar>
            <w:top w:w="0" w:type="dxa"/>
            <w:left w:w="108" w:type="dxa"/>
            <w:bottom w:w="0" w:type="dxa"/>
            <w:right w:w="108" w:type="dxa"/>
          </w:tblCellMar>
        </w:tblPrEx>
        <w:trPr>
          <w:trHeight w:val="470" w:hRule="exact"/>
        </w:trPr>
        <w:tc>
          <w:tcPr>
            <w:tcW w:w="1540" w:type="dxa"/>
            <w:vMerge w:val="restart"/>
            <w:tcBorders>
              <w:top w:val="single" w:color="auto" w:sz="4" w:space="0"/>
              <w:left w:val="single" w:color="auto" w:sz="4" w:space="0"/>
              <w:bottom w:val="single" w:color="auto" w:sz="4" w:space="0"/>
              <w:right w:val="single" w:color="auto" w:sz="4" w:space="0"/>
            </w:tcBorders>
            <w:vAlign w:val="center"/>
          </w:tcPr>
          <w:p w14:paraId="58738768">
            <w:pPr>
              <w:jc w:val="center"/>
              <w:rPr>
                <w:rFonts w:hint="default" w:ascii="宋体" w:hAnsi="宋体" w:eastAsia="宋体" w:cs="宋体"/>
                <w:color w:val="000000"/>
                <w:kern w:val="0"/>
                <w:sz w:val="24"/>
                <w:szCs w:val="24"/>
                <w:u w:val="single" w:color="FFFFFF" w:themeColor="background1"/>
                <w:lang w:val="en-US" w:eastAsia="zh-CN"/>
              </w:rPr>
            </w:pPr>
            <w:r>
              <w:rPr>
                <w:rFonts w:hint="eastAsia" w:ascii="宋体" w:hAnsi="宋体" w:cs="宋体"/>
                <w:color w:val="000000"/>
                <w:kern w:val="0"/>
                <w:sz w:val="24"/>
                <w:szCs w:val="24"/>
                <w:u w:val="single" w:color="FFFFFF" w:themeColor="background1"/>
                <w:lang w:val="en-US" w:eastAsia="zh-CN"/>
              </w:rPr>
              <w:t>PM13</w:t>
            </w:r>
          </w:p>
        </w:tc>
        <w:tc>
          <w:tcPr>
            <w:tcW w:w="1785" w:type="dxa"/>
            <w:tcBorders>
              <w:top w:val="single" w:color="auto" w:sz="4" w:space="0"/>
              <w:left w:val="single" w:color="auto" w:sz="4" w:space="0"/>
              <w:bottom w:val="single" w:color="auto" w:sz="4" w:space="0"/>
              <w:right w:val="single" w:color="auto" w:sz="4" w:space="0"/>
            </w:tcBorders>
            <w:vAlign w:val="center"/>
          </w:tcPr>
          <w:p w14:paraId="64AC2F24">
            <w:pPr>
              <w:spacing w:line="360" w:lineRule="auto"/>
              <w:jc w:val="both"/>
              <w:rPr>
                <w:rFonts w:hint="eastAsia" w:ascii="宋体" w:hAnsi="宋体" w:eastAsia="宋体" w:cs="宋体"/>
                <w:color w:val="000000"/>
                <w:kern w:val="2"/>
                <w:sz w:val="24"/>
                <w:szCs w:val="24"/>
                <w:u w:val="single" w:color="FFFFFF" w:themeColor="background1"/>
                <w:lang w:val="en-US" w:eastAsia="zh-CN" w:bidi="ar-SA"/>
              </w:rPr>
            </w:pPr>
            <w:r>
              <w:rPr>
                <w:rFonts w:hint="eastAsia" w:ascii="宋体" w:hAnsi="宋体" w:cs="宋体"/>
                <w:color w:val="000000"/>
                <w:sz w:val="24"/>
                <w:szCs w:val="24"/>
                <w:u w:val="single" w:color="FFFFFF" w:themeColor="background1"/>
                <w:lang w:eastAsia="zh-CN"/>
              </w:rPr>
              <w:t>黄色染料</w:t>
            </w:r>
          </w:p>
        </w:tc>
        <w:tc>
          <w:tcPr>
            <w:tcW w:w="1676" w:type="dxa"/>
            <w:tcBorders>
              <w:top w:val="single" w:color="auto" w:sz="4" w:space="0"/>
              <w:left w:val="single" w:color="auto" w:sz="4" w:space="0"/>
              <w:bottom w:val="single" w:color="auto" w:sz="4" w:space="0"/>
              <w:right w:val="single" w:color="auto" w:sz="4" w:space="0"/>
            </w:tcBorders>
            <w:vAlign w:val="center"/>
          </w:tcPr>
          <w:p w14:paraId="38DCBE91">
            <w:pPr>
              <w:jc w:val="left"/>
              <w:rPr>
                <w:rFonts w:hint="default" w:ascii="宋体" w:hAnsi="宋体" w:eastAsia="宋体"/>
                <w:sz w:val="24"/>
                <w:szCs w:val="24"/>
                <w:u w:val="single" w:color="FFFFFF" w:themeColor="background1"/>
                <w:lang w:val="en-US" w:eastAsia="zh-CN"/>
              </w:rPr>
            </w:pPr>
            <w:r>
              <w:rPr>
                <w:rFonts w:hint="eastAsia" w:ascii="宋体" w:hAnsi="宋体"/>
                <w:sz w:val="24"/>
                <w:szCs w:val="24"/>
                <w:u w:val="single" w:color="FFFFFF" w:themeColor="background1"/>
                <w:lang w:val="en-US" w:eastAsia="zh-CN"/>
              </w:rPr>
              <w:t>10吨左右</w:t>
            </w:r>
          </w:p>
        </w:tc>
        <w:tc>
          <w:tcPr>
            <w:tcW w:w="1882" w:type="dxa"/>
            <w:vMerge w:val="restart"/>
            <w:tcBorders>
              <w:top w:val="single" w:color="auto" w:sz="4" w:space="0"/>
              <w:left w:val="single" w:color="auto" w:sz="4" w:space="0"/>
              <w:right w:val="single" w:color="auto" w:sz="4" w:space="0"/>
            </w:tcBorders>
            <w:vAlign w:val="center"/>
          </w:tcPr>
          <w:p w14:paraId="5691E1A9">
            <w:pPr>
              <w:spacing w:line="360" w:lineRule="auto"/>
              <w:ind w:right="284"/>
              <w:jc w:val="both"/>
              <w:rPr>
                <w:rFonts w:hint="default" w:ascii="宋体" w:hAnsi="宋体" w:eastAsia="宋体" w:cs="宋体"/>
                <w:color w:val="000000"/>
                <w:kern w:val="0"/>
                <w:sz w:val="24"/>
                <w:u w:val="single" w:color="FFFFFF" w:themeColor="background1"/>
                <w:lang w:val="en-US" w:eastAsia="zh-CN" w:bidi="ar"/>
              </w:rPr>
            </w:pPr>
            <w:r>
              <w:rPr>
                <w:rFonts w:hint="eastAsia" w:ascii="宋体" w:hAnsi="宋体" w:cs="宋体"/>
                <w:color w:val="000000"/>
                <w:kern w:val="0"/>
                <w:sz w:val="24"/>
                <w:u w:val="single" w:color="FFFFFF" w:themeColor="background1"/>
                <w:lang w:val="en-US" w:eastAsia="zh-CN" w:bidi="ar"/>
              </w:rPr>
              <w:t>1万吨</w:t>
            </w:r>
          </w:p>
        </w:tc>
        <w:tc>
          <w:tcPr>
            <w:tcW w:w="1882" w:type="dxa"/>
            <w:vMerge w:val="continue"/>
            <w:tcBorders>
              <w:left w:val="single" w:color="auto" w:sz="4" w:space="0"/>
              <w:right w:val="single" w:color="auto" w:sz="4" w:space="0"/>
            </w:tcBorders>
            <w:vAlign w:val="center"/>
          </w:tcPr>
          <w:p w14:paraId="76F6E3D4">
            <w:pPr>
              <w:spacing w:line="360" w:lineRule="auto"/>
              <w:ind w:right="284"/>
              <w:jc w:val="both"/>
              <w:rPr>
                <w:rFonts w:hint="eastAsia" w:ascii="宋体" w:hAnsi="宋体" w:cs="宋体"/>
                <w:color w:val="000000"/>
                <w:kern w:val="0"/>
                <w:sz w:val="24"/>
                <w:u w:val="single" w:color="FFFFFF" w:themeColor="background1"/>
                <w:lang w:bidi="ar"/>
              </w:rPr>
            </w:pPr>
          </w:p>
        </w:tc>
      </w:tr>
      <w:tr w14:paraId="0AFA52E0">
        <w:tblPrEx>
          <w:tblCellMar>
            <w:top w:w="0" w:type="dxa"/>
            <w:left w:w="108" w:type="dxa"/>
            <w:bottom w:w="0" w:type="dxa"/>
            <w:right w:w="108" w:type="dxa"/>
          </w:tblCellMar>
        </w:tblPrEx>
        <w:trPr>
          <w:trHeight w:val="455" w:hRule="exact"/>
        </w:trPr>
        <w:tc>
          <w:tcPr>
            <w:tcW w:w="1540" w:type="dxa"/>
            <w:vMerge w:val="continue"/>
            <w:tcBorders>
              <w:top w:val="single" w:color="auto" w:sz="4" w:space="0"/>
              <w:left w:val="single" w:color="auto" w:sz="4" w:space="0"/>
              <w:bottom w:val="single" w:color="auto" w:sz="4" w:space="0"/>
              <w:right w:val="single" w:color="auto" w:sz="4" w:space="0"/>
            </w:tcBorders>
            <w:vAlign w:val="center"/>
          </w:tcPr>
          <w:p w14:paraId="060D91ED">
            <w:pPr>
              <w:jc w:val="center"/>
              <w:rPr>
                <w:rFonts w:hint="eastAsia" w:ascii="宋体" w:hAnsi="宋体" w:cs="宋体"/>
                <w:color w:val="000000"/>
                <w:kern w:val="0"/>
                <w:sz w:val="24"/>
                <w:szCs w:val="24"/>
                <w:u w:val="single" w:color="FFFFFF" w:themeColor="background1"/>
              </w:rPr>
            </w:pPr>
          </w:p>
        </w:tc>
        <w:tc>
          <w:tcPr>
            <w:tcW w:w="1785" w:type="dxa"/>
            <w:tcBorders>
              <w:top w:val="single" w:color="auto" w:sz="4" w:space="0"/>
              <w:left w:val="single" w:color="auto" w:sz="4" w:space="0"/>
              <w:bottom w:val="single" w:color="auto" w:sz="4" w:space="0"/>
              <w:right w:val="single" w:color="auto" w:sz="4" w:space="0"/>
            </w:tcBorders>
            <w:vAlign w:val="center"/>
          </w:tcPr>
          <w:p w14:paraId="7A4B3BFA">
            <w:pPr>
              <w:spacing w:line="360" w:lineRule="auto"/>
              <w:ind w:right="284" w:rightChars="0"/>
              <w:jc w:val="both"/>
              <w:rPr>
                <w:rFonts w:hint="eastAsia" w:ascii="Times New Roman" w:hAnsi="Times New Roman" w:eastAsia="宋体" w:cs="Times New Roman"/>
                <w:kern w:val="2"/>
                <w:sz w:val="24"/>
                <w:szCs w:val="24"/>
                <w:u w:val="single" w:color="FFFFFF" w:themeColor="background1"/>
                <w:lang w:val="en-US" w:eastAsia="zh-CN" w:bidi="ar-SA"/>
              </w:rPr>
            </w:pPr>
            <w:r>
              <w:rPr>
                <w:rFonts w:hint="eastAsia"/>
                <w:sz w:val="24"/>
                <w:szCs w:val="24"/>
                <w:u w:val="single" w:color="FFFFFF" w:themeColor="background1"/>
                <w:lang w:eastAsia="zh-CN"/>
              </w:rPr>
              <w:t>红色染料</w:t>
            </w:r>
          </w:p>
        </w:tc>
        <w:tc>
          <w:tcPr>
            <w:tcW w:w="1676" w:type="dxa"/>
            <w:tcBorders>
              <w:top w:val="single" w:color="auto" w:sz="4" w:space="0"/>
              <w:left w:val="single" w:color="auto" w:sz="4" w:space="0"/>
              <w:bottom w:val="single" w:color="auto" w:sz="4" w:space="0"/>
              <w:right w:val="single" w:color="auto" w:sz="4" w:space="0"/>
            </w:tcBorders>
            <w:vAlign w:val="center"/>
          </w:tcPr>
          <w:p w14:paraId="775276D1">
            <w:pPr>
              <w:jc w:val="left"/>
              <w:rPr>
                <w:rFonts w:hint="default" w:ascii="宋体" w:hAnsi="宋体" w:eastAsia="宋体"/>
                <w:sz w:val="24"/>
                <w:szCs w:val="24"/>
                <w:u w:val="single" w:color="FFFFFF" w:themeColor="background1"/>
                <w:lang w:val="en-US" w:eastAsia="zh-CN"/>
              </w:rPr>
            </w:pPr>
            <w:r>
              <w:rPr>
                <w:rFonts w:hint="eastAsia" w:ascii="宋体" w:hAnsi="宋体"/>
                <w:sz w:val="24"/>
                <w:szCs w:val="24"/>
                <w:u w:val="single" w:color="FFFFFF" w:themeColor="background1"/>
                <w:lang w:val="en-US" w:eastAsia="zh-CN"/>
              </w:rPr>
              <w:t>2吨左右</w:t>
            </w:r>
          </w:p>
        </w:tc>
        <w:tc>
          <w:tcPr>
            <w:tcW w:w="1882" w:type="dxa"/>
            <w:vMerge w:val="continue"/>
            <w:tcBorders>
              <w:left w:val="single" w:color="auto" w:sz="4" w:space="0"/>
              <w:bottom w:val="single" w:color="auto" w:sz="4" w:space="0"/>
              <w:right w:val="single" w:color="auto" w:sz="4" w:space="0"/>
            </w:tcBorders>
            <w:vAlign w:val="center"/>
          </w:tcPr>
          <w:p w14:paraId="56D70602">
            <w:pPr>
              <w:spacing w:line="360" w:lineRule="auto"/>
              <w:ind w:right="284"/>
              <w:jc w:val="both"/>
              <w:rPr>
                <w:rFonts w:hint="eastAsia" w:ascii="宋体" w:hAnsi="宋体" w:cs="宋体"/>
                <w:color w:val="000000"/>
                <w:kern w:val="0"/>
                <w:sz w:val="24"/>
                <w:u w:val="single" w:color="FFFFFF" w:themeColor="background1"/>
                <w:lang w:bidi="ar"/>
              </w:rPr>
            </w:pPr>
          </w:p>
        </w:tc>
        <w:tc>
          <w:tcPr>
            <w:tcW w:w="1882" w:type="dxa"/>
            <w:vMerge w:val="continue"/>
            <w:tcBorders>
              <w:left w:val="single" w:color="auto" w:sz="4" w:space="0"/>
              <w:right w:val="single" w:color="auto" w:sz="4" w:space="0"/>
            </w:tcBorders>
            <w:vAlign w:val="center"/>
          </w:tcPr>
          <w:p w14:paraId="59D07323">
            <w:pPr>
              <w:spacing w:line="360" w:lineRule="auto"/>
              <w:ind w:right="284"/>
              <w:jc w:val="both"/>
              <w:rPr>
                <w:rFonts w:hint="eastAsia" w:ascii="宋体" w:hAnsi="宋体" w:cs="宋体"/>
                <w:color w:val="000000"/>
                <w:kern w:val="0"/>
                <w:sz w:val="24"/>
                <w:u w:val="single" w:color="FFFFFF" w:themeColor="background1"/>
                <w:lang w:bidi="ar"/>
              </w:rPr>
            </w:pPr>
          </w:p>
        </w:tc>
      </w:tr>
      <w:tr w14:paraId="67C5D6EE">
        <w:tblPrEx>
          <w:tblCellMar>
            <w:top w:w="0" w:type="dxa"/>
            <w:left w:w="108" w:type="dxa"/>
            <w:bottom w:w="0" w:type="dxa"/>
            <w:right w:w="108" w:type="dxa"/>
          </w:tblCellMar>
        </w:tblPrEx>
        <w:trPr>
          <w:trHeight w:val="425" w:hRule="exact"/>
        </w:trPr>
        <w:tc>
          <w:tcPr>
            <w:tcW w:w="1540" w:type="dxa"/>
            <w:vMerge w:val="restart"/>
            <w:tcBorders>
              <w:top w:val="single" w:color="auto" w:sz="4" w:space="0"/>
              <w:left w:val="single" w:color="auto" w:sz="4" w:space="0"/>
              <w:bottom w:val="single" w:color="auto" w:sz="4" w:space="0"/>
              <w:right w:val="single" w:color="auto" w:sz="4" w:space="0"/>
            </w:tcBorders>
            <w:vAlign w:val="center"/>
          </w:tcPr>
          <w:p w14:paraId="1EA18A72">
            <w:pPr>
              <w:jc w:val="center"/>
              <w:rPr>
                <w:rFonts w:hint="default" w:ascii="宋体" w:hAnsi="宋体" w:eastAsia="宋体" w:cs="宋体"/>
                <w:color w:val="000000"/>
                <w:kern w:val="0"/>
                <w:sz w:val="24"/>
                <w:szCs w:val="24"/>
                <w:u w:val="single" w:color="FFFFFF" w:themeColor="background1"/>
                <w:lang w:val="en-US" w:eastAsia="zh-CN"/>
              </w:rPr>
            </w:pPr>
            <w:r>
              <w:rPr>
                <w:rFonts w:hint="eastAsia" w:ascii="宋体" w:hAnsi="宋体" w:cs="宋体"/>
                <w:color w:val="000000"/>
                <w:kern w:val="0"/>
                <w:sz w:val="24"/>
                <w:szCs w:val="24"/>
                <w:u w:val="single" w:color="FFFFFF" w:themeColor="background1"/>
                <w:lang w:val="en-US" w:eastAsia="zh-CN"/>
              </w:rPr>
              <w:t>PM15</w:t>
            </w:r>
          </w:p>
        </w:tc>
        <w:tc>
          <w:tcPr>
            <w:tcW w:w="1785" w:type="dxa"/>
            <w:tcBorders>
              <w:top w:val="single" w:color="auto" w:sz="4" w:space="0"/>
              <w:left w:val="single" w:color="auto" w:sz="4" w:space="0"/>
              <w:bottom w:val="single" w:color="auto" w:sz="4" w:space="0"/>
              <w:right w:val="single" w:color="auto" w:sz="4" w:space="0"/>
            </w:tcBorders>
            <w:vAlign w:val="center"/>
          </w:tcPr>
          <w:p w14:paraId="53EC0FFF">
            <w:pPr>
              <w:spacing w:line="360" w:lineRule="auto"/>
              <w:jc w:val="both"/>
              <w:rPr>
                <w:rFonts w:hint="eastAsia" w:ascii="宋体" w:hAnsi="宋体" w:eastAsia="宋体" w:cs="宋体"/>
                <w:color w:val="000000"/>
                <w:kern w:val="2"/>
                <w:sz w:val="24"/>
                <w:szCs w:val="24"/>
                <w:u w:val="single" w:color="FFFFFF" w:themeColor="background1"/>
                <w:lang w:val="en-US" w:eastAsia="zh-CN" w:bidi="ar-SA"/>
              </w:rPr>
            </w:pPr>
            <w:r>
              <w:rPr>
                <w:rFonts w:hint="eastAsia" w:ascii="宋体" w:hAnsi="宋体" w:cs="宋体"/>
                <w:color w:val="000000"/>
                <w:sz w:val="24"/>
                <w:szCs w:val="24"/>
                <w:u w:val="single" w:color="FFFFFF" w:themeColor="background1"/>
                <w:lang w:eastAsia="zh-CN"/>
              </w:rPr>
              <w:t>黄色染料</w:t>
            </w:r>
          </w:p>
        </w:tc>
        <w:tc>
          <w:tcPr>
            <w:tcW w:w="1676" w:type="dxa"/>
            <w:tcBorders>
              <w:top w:val="single" w:color="auto" w:sz="4" w:space="0"/>
              <w:left w:val="single" w:color="auto" w:sz="4" w:space="0"/>
              <w:bottom w:val="single" w:color="auto" w:sz="4" w:space="0"/>
              <w:right w:val="single" w:color="auto" w:sz="4" w:space="0"/>
            </w:tcBorders>
            <w:vAlign w:val="center"/>
          </w:tcPr>
          <w:p w14:paraId="613510C2">
            <w:pPr>
              <w:jc w:val="left"/>
              <w:rPr>
                <w:rFonts w:hint="default" w:ascii="宋体" w:hAnsi="宋体" w:eastAsia="宋体"/>
                <w:sz w:val="24"/>
                <w:szCs w:val="24"/>
                <w:u w:val="single" w:color="FFFFFF" w:themeColor="background1"/>
                <w:lang w:val="en-US" w:eastAsia="zh-CN"/>
              </w:rPr>
            </w:pPr>
            <w:r>
              <w:rPr>
                <w:rFonts w:hint="eastAsia" w:ascii="宋体" w:hAnsi="宋体"/>
                <w:sz w:val="24"/>
                <w:szCs w:val="24"/>
                <w:u w:val="single" w:color="FFFFFF" w:themeColor="background1"/>
                <w:lang w:val="en-US" w:eastAsia="zh-CN"/>
              </w:rPr>
              <w:t>10吨左右</w:t>
            </w:r>
          </w:p>
        </w:tc>
        <w:tc>
          <w:tcPr>
            <w:tcW w:w="1882" w:type="dxa"/>
            <w:vMerge w:val="restart"/>
            <w:tcBorders>
              <w:top w:val="single" w:color="auto" w:sz="4" w:space="0"/>
              <w:left w:val="single" w:color="auto" w:sz="4" w:space="0"/>
              <w:right w:val="single" w:color="auto" w:sz="4" w:space="0"/>
            </w:tcBorders>
            <w:vAlign w:val="center"/>
          </w:tcPr>
          <w:p w14:paraId="68F1E492">
            <w:pPr>
              <w:spacing w:line="360" w:lineRule="auto"/>
              <w:ind w:right="284"/>
              <w:jc w:val="both"/>
              <w:rPr>
                <w:rFonts w:hint="eastAsia" w:ascii="宋体" w:hAnsi="宋体" w:cs="宋体"/>
                <w:color w:val="000000"/>
                <w:kern w:val="0"/>
                <w:sz w:val="24"/>
                <w:u w:val="single" w:color="FFFFFF" w:themeColor="background1"/>
                <w:lang w:bidi="ar"/>
              </w:rPr>
            </w:pPr>
            <w:r>
              <w:rPr>
                <w:rFonts w:hint="eastAsia" w:ascii="宋体" w:hAnsi="宋体" w:cs="宋体"/>
                <w:color w:val="000000"/>
                <w:kern w:val="0"/>
                <w:sz w:val="24"/>
                <w:u w:val="single" w:color="FFFFFF" w:themeColor="background1"/>
                <w:lang w:val="en-US" w:eastAsia="zh-CN" w:bidi="ar"/>
              </w:rPr>
              <w:t>1万吨</w:t>
            </w:r>
          </w:p>
        </w:tc>
        <w:tc>
          <w:tcPr>
            <w:tcW w:w="1882" w:type="dxa"/>
            <w:vMerge w:val="continue"/>
            <w:tcBorders>
              <w:left w:val="single" w:color="auto" w:sz="4" w:space="0"/>
              <w:right w:val="single" w:color="auto" w:sz="4" w:space="0"/>
            </w:tcBorders>
            <w:vAlign w:val="center"/>
          </w:tcPr>
          <w:p w14:paraId="512D4804">
            <w:pPr>
              <w:spacing w:line="360" w:lineRule="auto"/>
              <w:ind w:right="284"/>
              <w:jc w:val="both"/>
              <w:rPr>
                <w:rFonts w:hint="eastAsia" w:ascii="宋体" w:hAnsi="宋体" w:cs="宋体"/>
                <w:color w:val="000000"/>
                <w:kern w:val="0"/>
                <w:sz w:val="24"/>
                <w:u w:val="single" w:color="FFFFFF" w:themeColor="background1"/>
                <w:lang w:bidi="ar"/>
              </w:rPr>
            </w:pPr>
          </w:p>
        </w:tc>
      </w:tr>
      <w:tr w14:paraId="28E20FEA">
        <w:tblPrEx>
          <w:tblCellMar>
            <w:top w:w="0" w:type="dxa"/>
            <w:left w:w="108" w:type="dxa"/>
            <w:bottom w:w="0" w:type="dxa"/>
            <w:right w:w="108" w:type="dxa"/>
          </w:tblCellMar>
        </w:tblPrEx>
        <w:trPr>
          <w:trHeight w:val="455" w:hRule="exact"/>
        </w:trPr>
        <w:tc>
          <w:tcPr>
            <w:tcW w:w="1540" w:type="dxa"/>
            <w:vMerge w:val="continue"/>
            <w:tcBorders>
              <w:top w:val="single" w:color="auto" w:sz="4" w:space="0"/>
              <w:left w:val="single" w:color="auto" w:sz="4" w:space="0"/>
              <w:bottom w:val="single" w:color="auto" w:sz="4" w:space="0"/>
              <w:right w:val="single" w:color="auto" w:sz="4" w:space="0"/>
            </w:tcBorders>
            <w:vAlign w:val="center"/>
          </w:tcPr>
          <w:p w14:paraId="0B9C5CD7">
            <w:pPr>
              <w:jc w:val="center"/>
              <w:rPr>
                <w:rFonts w:hint="eastAsia" w:ascii="宋体" w:hAnsi="宋体" w:cs="宋体"/>
                <w:color w:val="000000"/>
                <w:kern w:val="0"/>
                <w:sz w:val="24"/>
                <w:szCs w:val="24"/>
                <w:u w:val="single" w:color="FFFFFF" w:themeColor="background1"/>
              </w:rPr>
            </w:pPr>
          </w:p>
        </w:tc>
        <w:tc>
          <w:tcPr>
            <w:tcW w:w="1785" w:type="dxa"/>
            <w:tcBorders>
              <w:top w:val="single" w:color="auto" w:sz="4" w:space="0"/>
              <w:left w:val="single" w:color="auto" w:sz="4" w:space="0"/>
              <w:bottom w:val="single" w:color="auto" w:sz="4" w:space="0"/>
              <w:right w:val="single" w:color="auto" w:sz="4" w:space="0"/>
            </w:tcBorders>
            <w:vAlign w:val="center"/>
          </w:tcPr>
          <w:p w14:paraId="1BFB3A61">
            <w:pPr>
              <w:spacing w:line="360" w:lineRule="auto"/>
              <w:ind w:right="284" w:rightChars="0"/>
              <w:jc w:val="both"/>
              <w:rPr>
                <w:rFonts w:hint="eastAsia" w:ascii="Times New Roman" w:hAnsi="Times New Roman" w:eastAsia="宋体" w:cs="Times New Roman"/>
                <w:kern w:val="2"/>
                <w:sz w:val="24"/>
                <w:szCs w:val="24"/>
                <w:u w:val="single" w:color="FFFFFF" w:themeColor="background1"/>
                <w:lang w:val="en-US" w:eastAsia="zh-CN" w:bidi="ar-SA"/>
              </w:rPr>
            </w:pPr>
            <w:r>
              <w:rPr>
                <w:rFonts w:hint="eastAsia"/>
                <w:sz w:val="24"/>
                <w:szCs w:val="24"/>
                <w:u w:val="single" w:color="FFFFFF" w:themeColor="background1"/>
                <w:lang w:eastAsia="zh-CN"/>
              </w:rPr>
              <w:t>红色染料</w:t>
            </w:r>
          </w:p>
        </w:tc>
        <w:tc>
          <w:tcPr>
            <w:tcW w:w="1676" w:type="dxa"/>
            <w:tcBorders>
              <w:top w:val="single" w:color="auto" w:sz="4" w:space="0"/>
              <w:left w:val="single" w:color="auto" w:sz="4" w:space="0"/>
              <w:bottom w:val="single" w:color="auto" w:sz="4" w:space="0"/>
              <w:right w:val="single" w:color="auto" w:sz="4" w:space="0"/>
            </w:tcBorders>
            <w:vAlign w:val="center"/>
          </w:tcPr>
          <w:p w14:paraId="66EA9D4C">
            <w:pPr>
              <w:jc w:val="left"/>
              <w:rPr>
                <w:rFonts w:hint="default" w:ascii="宋体" w:hAnsi="宋体" w:eastAsia="宋体"/>
                <w:sz w:val="24"/>
                <w:szCs w:val="24"/>
                <w:u w:val="single" w:color="FFFFFF" w:themeColor="background1"/>
                <w:lang w:val="en-US" w:eastAsia="zh-CN"/>
              </w:rPr>
            </w:pPr>
            <w:r>
              <w:rPr>
                <w:rFonts w:hint="eastAsia" w:ascii="宋体" w:hAnsi="宋体"/>
                <w:sz w:val="24"/>
                <w:szCs w:val="24"/>
                <w:u w:val="single" w:color="FFFFFF" w:themeColor="background1"/>
                <w:lang w:val="en-US" w:eastAsia="zh-CN"/>
              </w:rPr>
              <w:t>1.2吨</w:t>
            </w:r>
          </w:p>
        </w:tc>
        <w:tc>
          <w:tcPr>
            <w:tcW w:w="1882" w:type="dxa"/>
            <w:vMerge w:val="continue"/>
            <w:tcBorders>
              <w:left w:val="single" w:color="auto" w:sz="4" w:space="0"/>
              <w:bottom w:val="single" w:color="auto" w:sz="4" w:space="0"/>
              <w:right w:val="single" w:color="auto" w:sz="4" w:space="0"/>
            </w:tcBorders>
            <w:vAlign w:val="center"/>
          </w:tcPr>
          <w:p w14:paraId="7038D4A4">
            <w:pPr>
              <w:spacing w:line="360" w:lineRule="auto"/>
              <w:ind w:right="284"/>
              <w:jc w:val="both"/>
              <w:rPr>
                <w:rFonts w:hint="eastAsia" w:ascii="宋体" w:hAnsi="宋体" w:cs="宋体"/>
                <w:color w:val="000000"/>
                <w:kern w:val="0"/>
                <w:sz w:val="24"/>
                <w:u w:val="single" w:color="FFFFFF" w:themeColor="background1"/>
                <w:lang w:bidi="ar"/>
              </w:rPr>
            </w:pPr>
          </w:p>
        </w:tc>
        <w:tc>
          <w:tcPr>
            <w:tcW w:w="1882" w:type="dxa"/>
            <w:vMerge w:val="continue"/>
            <w:tcBorders>
              <w:left w:val="single" w:color="auto" w:sz="4" w:space="0"/>
              <w:bottom w:val="single" w:color="auto" w:sz="4" w:space="0"/>
              <w:right w:val="single" w:color="auto" w:sz="4" w:space="0"/>
            </w:tcBorders>
            <w:vAlign w:val="center"/>
          </w:tcPr>
          <w:p w14:paraId="24E04E30">
            <w:pPr>
              <w:spacing w:line="360" w:lineRule="auto"/>
              <w:ind w:right="284"/>
              <w:jc w:val="both"/>
              <w:rPr>
                <w:rFonts w:hint="eastAsia" w:ascii="宋体" w:hAnsi="宋体" w:cs="宋体"/>
                <w:color w:val="000000"/>
                <w:kern w:val="0"/>
                <w:sz w:val="24"/>
                <w:u w:val="single" w:color="FFFFFF" w:themeColor="background1"/>
                <w:lang w:bidi="ar"/>
              </w:rPr>
            </w:pPr>
          </w:p>
        </w:tc>
      </w:tr>
    </w:tbl>
    <w:p w14:paraId="2BA3EE64">
      <w:pPr>
        <w:pStyle w:val="11"/>
        <w:numPr>
          <w:ilvl w:val="0"/>
          <w:numId w:val="0"/>
        </w:numPr>
        <w:ind w:leftChars="0"/>
        <w:rPr>
          <w:rFonts w:hint="eastAsia" w:eastAsia="黑体"/>
          <w:sz w:val="28"/>
          <w:lang w:val="en-US" w:eastAsia="zh-CN"/>
        </w:rPr>
      </w:pPr>
    </w:p>
    <w:p w14:paraId="1FF0D8BA">
      <w:pPr>
        <w:pStyle w:val="18"/>
        <w:numPr>
          <w:ilvl w:val="0"/>
          <w:numId w:val="0"/>
        </w:numPr>
        <w:ind w:left="720" w:leftChars="0"/>
        <w:rPr>
          <w:rFonts w:hint="eastAsia" w:ascii="宋体" w:hAnsi="宋体"/>
          <w:sz w:val="24"/>
          <w:szCs w:val="24"/>
          <w:lang w:eastAsia="zh-CN"/>
        </w:rPr>
      </w:pPr>
      <w:r>
        <w:rPr>
          <w:rFonts w:hint="eastAsia" w:ascii="宋体" w:hAnsi="宋体" w:eastAsia="宋体"/>
          <w:sz w:val="24"/>
          <w:szCs w:val="24"/>
        </w:rPr>
        <w:t>染料吨纸承包技术要求</w:t>
      </w:r>
      <w:r>
        <w:rPr>
          <w:rFonts w:hint="eastAsia" w:ascii="宋体" w:hAnsi="宋体"/>
          <w:sz w:val="24"/>
          <w:szCs w:val="24"/>
          <w:lang w:eastAsia="zh-CN"/>
        </w:rPr>
        <w:t>：</w:t>
      </w:r>
    </w:p>
    <w:p w14:paraId="02F6EBDC">
      <w:pPr>
        <w:pStyle w:val="18"/>
        <w:numPr>
          <w:ilvl w:val="0"/>
          <w:numId w:val="0"/>
        </w:numPr>
        <w:spacing w:line="360" w:lineRule="auto"/>
        <w:ind w:firstLine="720" w:firstLineChars="300"/>
        <w:rPr>
          <w:rFonts w:ascii="宋体" w:hAnsi="宋体" w:eastAsia="宋体"/>
          <w:sz w:val="24"/>
          <w:szCs w:val="24"/>
        </w:rPr>
      </w:pPr>
      <w:r>
        <w:rPr>
          <w:rFonts w:hint="eastAsia" w:ascii="宋体" w:hAnsi="宋体"/>
          <w:sz w:val="24"/>
          <w:szCs w:val="24"/>
          <w:lang w:val="en-US" w:eastAsia="zh-CN"/>
        </w:rPr>
        <w:t>1、</w:t>
      </w:r>
      <w:r>
        <w:rPr>
          <w:rFonts w:hint="eastAsia" w:ascii="宋体" w:hAnsi="宋体" w:eastAsia="宋体"/>
          <w:sz w:val="24"/>
          <w:szCs w:val="24"/>
        </w:rPr>
        <w:t>满足我司各纸种的色泽需求（L：56-59，a：6</w:t>
      </w: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8.5</w:t>
      </w:r>
      <w:r>
        <w:rPr>
          <w:rFonts w:hint="eastAsia" w:ascii="宋体" w:hAnsi="宋体" w:eastAsia="宋体"/>
          <w:sz w:val="24"/>
          <w:szCs w:val="24"/>
        </w:rPr>
        <w:t>，b：19-23）。</w:t>
      </w:r>
    </w:p>
    <w:p w14:paraId="01DF4F9A">
      <w:pPr>
        <w:pStyle w:val="18"/>
        <w:numPr>
          <w:ilvl w:val="0"/>
          <w:numId w:val="0"/>
        </w:numPr>
        <w:spacing w:line="360" w:lineRule="auto"/>
        <w:ind w:left="1236" w:leftChars="360" w:hanging="480" w:hangingChars="200"/>
        <w:rPr>
          <w:rFonts w:ascii="宋体" w:hAnsi="宋体" w:eastAsia="宋体"/>
          <w:sz w:val="24"/>
          <w:szCs w:val="24"/>
        </w:rPr>
      </w:pPr>
      <w:r>
        <w:rPr>
          <w:rFonts w:hint="eastAsia" w:ascii="宋体" w:hAnsi="宋体"/>
          <w:sz w:val="24"/>
          <w:szCs w:val="24"/>
          <w:lang w:val="en-US" w:eastAsia="zh-CN"/>
        </w:rPr>
        <w:t>2、</w:t>
      </w:r>
      <w:r>
        <w:rPr>
          <w:rFonts w:hint="eastAsia" w:ascii="宋体" w:hAnsi="宋体" w:eastAsia="宋体"/>
          <w:sz w:val="24"/>
          <w:szCs w:val="24"/>
        </w:rPr>
        <w:t>批次间的染料浓度、强度等质量需保持一致，确保正常调色，使产品色泽的稳定。</w:t>
      </w:r>
    </w:p>
    <w:p w14:paraId="609BE7AD">
      <w:pPr>
        <w:pStyle w:val="18"/>
        <w:numPr>
          <w:ilvl w:val="0"/>
          <w:numId w:val="0"/>
        </w:numPr>
        <w:spacing w:line="360" w:lineRule="auto"/>
        <w:ind w:leftChars="0" w:firstLine="720" w:firstLineChars="300"/>
        <w:rPr>
          <w:rFonts w:ascii="宋体" w:hAnsi="宋体" w:eastAsia="宋体"/>
          <w:sz w:val="24"/>
          <w:szCs w:val="24"/>
        </w:rPr>
      </w:pPr>
      <w:r>
        <w:rPr>
          <w:rFonts w:hint="eastAsia" w:ascii="宋体" w:hAnsi="宋体"/>
          <w:sz w:val="24"/>
          <w:szCs w:val="24"/>
          <w:lang w:val="en-US" w:eastAsia="zh-CN"/>
        </w:rPr>
        <w:t>3、</w:t>
      </w:r>
      <w:r>
        <w:rPr>
          <w:rFonts w:hint="eastAsia" w:ascii="宋体" w:hAnsi="宋体" w:eastAsia="宋体"/>
          <w:sz w:val="24"/>
          <w:szCs w:val="24"/>
        </w:rPr>
        <w:t>染料色牢度需符合成品存放仓库一个月之内不能变色。</w:t>
      </w:r>
    </w:p>
    <w:p w14:paraId="17AA3D8D">
      <w:pPr>
        <w:pStyle w:val="18"/>
        <w:numPr>
          <w:ilvl w:val="0"/>
          <w:numId w:val="0"/>
        </w:numPr>
        <w:spacing w:line="360" w:lineRule="auto"/>
        <w:ind w:left="1236" w:leftChars="360" w:hanging="480" w:hangingChars="200"/>
        <w:rPr>
          <w:rFonts w:ascii="宋体" w:hAnsi="宋体" w:eastAsia="宋体"/>
          <w:sz w:val="24"/>
          <w:szCs w:val="24"/>
        </w:rPr>
      </w:pPr>
      <w:r>
        <w:rPr>
          <w:rFonts w:hint="eastAsia" w:ascii="宋体" w:hAnsi="宋体"/>
          <w:sz w:val="24"/>
          <w:szCs w:val="24"/>
          <w:lang w:val="en-US" w:eastAsia="zh-CN"/>
        </w:rPr>
        <w:t>4、</w:t>
      </w:r>
      <w:r>
        <w:rPr>
          <w:rFonts w:hint="eastAsia" w:ascii="宋体" w:hAnsi="宋体" w:eastAsia="宋体"/>
          <w:sz w:val="24"/>
          <w:szCs w:val="24"/>
        </w:rPr>
        <w:t>承包期间提供染料泵的易损件（定子）和更换服务。易损件备品不足或更换不及时，引起产品质量损失由供应商承担。</w:t>
      </w:r>
    </w:p>
    <w:p w14:paraId="0A32F1CE">
      <w:pPr>
        <w:pStyle w:val="11"/>
        <w:numPr>
          <w:ilvl w:val="0"/>
          <w:numId w:val="0"/>
        </w:numPr>
        <w:ind w:firstLine="720" w:firstLineChars="300"/>
        <w:rPr>
          <w:rFonts w:hint="eastAsia" w:ascii="宋体" w:hAnsi="宋体" w:eastAsia="宋体"/>
          <w:sz w:val="24"/>
          <w:szCs w:val="24"/>
        </w:rPr>
      </w:pPr>
      <w:r>
        <w:rPr>
          <w:rFonts w:hint="eastAsia" w:ascii="宋体" w:hAnsi="宋体"/>
          <w:sz w:val="24"/>
          <w:szCs w:val="24"/>
          <w:lang w:val="en-US" w:eastAsia="zh-CN"/>
        </w:rPr>
        <w:t>5、</w:t>
      </w:r>
      <w:r>
        <w:rPr>
          <w:rFonts w:hint="eastAsia" w:ascii="宋体" w:hAnsi="宋体" w:eastAsia="宋体"/>
          <w:sz w:val="24"/>
          <w:szCs w:val="24"/>
        </w:rPr>
        <w:t>承包期间由染料质量问题造成的质量损失由承包商承担。</w:t>
      </w:r>
    </w:p>
    <w:p w14:paraId="7E2E5764">
      <w:pPr>
        <w:pStyle w:val="11"/>
        <w:numPr>
          <w:ilvl w:val="0"/>
          <w:numId w:val="0"/>
        </w:numPr>
        <w:rPr>
          <w:rFonts w:hint="eastAsia" w:ascii="宋体" w:hAnsi="宋体" w:eastAsia="宋体"/>
          <w:sz w:val="24"/>
          <w:szCs w:val="24"/>
        </w:rPr>
      </w:pPr>
    </w:p>
    <w:p w14:paraId="096CA379">
      <w:pPr>
        <w:spacing w:line="360" w:lineRule="auto"/>
        <w:ind w:firstLine="281" w:firstLineChars="100"/>
        <w:rPr>
          <w:rFonts w:cs="宋体"/>
          <w:sz w:val="24"/>
        </w:rPr>
      </w:pPr>
      <w:r>
        <w:rPr>
          <w:rFonts w:hint="eastAsia"/>
          <w:b/>
          <w:bCs/>
          <w:sz w:val="28"/>
        </w:rPr>
        <w:t>3、</w:t>
      </w:r>
      <w:r>
        <w:rPr>
          <w:rFonts w:hint="eastAsia" w:cs="宋体"/>
          <w:sz w:val="24"/>
        </w:rPr>
        <w:t>联系人：</w:t>
      </w:r>
    </w:p>
    <w:p w14:paraId="5C2F9094">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74E51042">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771E0B8D">
      <w:pPr>
        <w:pStyle w:val="7"/>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14:paraId="755A1B79">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14:paraId="1A3A07A2">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458CD628">
      <w:pPr>
        <w:pStyle w:val="7"/>
        <w:spacing w:before="75" w:beforeAutospacing="0" w:after="75" w:afterAutospacing="0" w:line="360" w:lineRule="atLeast"/>
        <w:ind w:firstLine="360" w:firstLineChars="150"/>
        <w:jc w:val="both"/>
        <w:rPr>
          <w:rFonts w:ascii="Arial" w:hAnsi="Arial" w:cs="Arial"/>
          <w:color w:val="000000"/>
          <w:lang w:val="en-NZ"/>
        </w:rPr>
      </w:pPr>
      <w:r>
        <w:rPr>
          <w:rFonts w:hint="eastAsia" w:cs="Arial"/>
          <w:color w:val="000000"/>
        </w:rPr>
        <w:t>邮 箱：</w:t>
      </w:r>
      <w:r>
        <w:rPr>
          <w:rFonts w:cs="Arial"/>
          <w:color w:val="000000"/>
          <w:lang w:val="en-NZ"/>
        </w:rPr>
        <w:t>hxue1218@126.com</w:t>
      </w:r>
    </w:p>
    <w:p w14:paraId="0737CC38">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14:paraId="39EFDFEF">
      <w:pPr>
        <w:pStyle w:val="11"/>
        <w:rPr>
          <w:sz w:val="24"/>
        </w:rPr>
      </w:pPr>
    </w:p>
    <w:p w14:paraId="1CB8C798">
      <w:pPr>
        <w:pStyle w:val="11"/>
        <w:numPr>
          <w:ilvl w:val="0"/>
          <w:numId w:val="0"/>
        </w:numPr>
        <w:rPr>
          <w:rFonts w:hint="eastAsia" w:ascii="宋体" w:hAnsi="宋体" w:eastAsia="宋体"/>
          <w:sz w:val="24"/>
          <w:szCs w:val="24"/>
        </w:rPr>
      </w:pPr>
      <w:r>
        <w:rPr>
          <w:rFonts w:hint="eastAsia" w:cs="Arial"/>
          <w:color w:val="000000"/>
          <w:sz w:val="24"/>
          <w:szCs w:val="24"/>
        </w:rPr>
        <w:t>投标截止时间：202</w:t>
      </w:r>
      <w:r>
        <w:rPr>
          <w:rFonts w:hint="eastAsia" w:cs="Arial"/>
          <w:color w:val="000000"/>
          <w:sz w:val="24"/>
          <w:szCs w:val="24"/>
          <w:lang w:val="en-US" w:eastAsia="zh-CN"/>
        </w:rPr>
        <w:t>6</w:t>
      </w:r>
      <w:r>
        <w:rPr>
          <w:rFonts w:hint="eastAsia" w:cs="Arial"/>
          <w:color w:val="000000"/>
          <w:sz w:val="24"/>
          <w:szCs w:val="24"/>
        </w:rPr>
        <w:t>年</w:t>
      </w:r>
      <w:r>
        <w:rPr>
          <w:rFonts w:hint="eastAsia" w:cs="Arial"/>
          <w:color w:val="000000"/>
          <w:sz w:val="24"/>
          <w:szCs w:val="24"/>
          <w:lang w:val="en-US" w:eastAsia="zh-CN"/>
        </w:rPr>
        <w:t>6</w:t>
      </w:r>
      <w:r>
        <w:rPr>
          <w:rFonts w:hint="eastAsia" w:cs="Arial"/>
          <w:color w:val="000000"/>
          <w:sz w:val="24"/>
          <w:szCs w:val="24"/>
        </w:rPr>
        <w:t>月</w:t>
      </w:r>
      <w:r>
        <w:rPr>
          <w:rFonts w:hint="eastAsia" w:cs="Arial"/>
          <w:color w:val="000000"/>
          <w:sz w:val="24"/>
          <w:szCs w:val="24"/>
          <w:lang w:val="en-US" w:eastAsia="zh-CN"/>
        </w:rPr>
        <w:t>23</w:t>
      </w:r>
      <w:r>
        <w:rPr>
          <w:rFonts w:hint="eastAsia" w:cs="Arial"/>
          <w:color w:val="000000"/>
          <w:sz w:val="24"/>
          <w:szCs w:val="24"/>
        </w:rPr>
        <w:t>日，具体开标时间及地点另行通知</w:t>
      </w:r>
    </w:p>
    <w:p w14:paraId="5207A378">
      <w:pPr>
        <w:pStyle w:val="11"/>
        <w:ind w:left="0" w:leftChars="0" w:firstLine="0" w:firstLineChars="0"/>
        <w:rPr>
          <w:sz w:val="24"/>
        </w:rPr>
      </w:pPr>
    </w:p>
    <w:p w14:paraId="7AB49A5D">
      <w:pPr>
        <w:spacing w:line="360" w:lineRule="auto"/>
        <w:rPr>
          <w:b/>
          <w:bCs/>
          <w:sz w:val="28"/>
        </w:rPr>
      </w:pPr>
      <w:r>
        <w:rPr>
          <w:rFonts w:hint="eastAsia"/>
          <w:b/>
          <w:bCs/>
          <w:sz w:val="28"/>
        </w:rPr>
        <w:t>二、投标须知</w:t>
      </w:r>
    </w:p>
    <w:p w14:paraId="29B73C47">
      <w:pPr>
        <w:ind w:left="315"/>
        <w:rPr>
          <w:sz w:val="24"/>
        </w:rPr>
      </w:pPr>
      <w:r>
        <w:rPr>
          <w:rFonts w:hint="eastAsia"/>
          <w:sz w:val="24"/>
        </w:rPr>
        <w:t>1、投标人资格要求：</w:t>
      </w:r>
    </w:p>
    <w:p w14:paraId="5D34E51D">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7AF615E7">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046885DF">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2B9B5EF5">
      <w:pPr>
        <w:numPr>
          <w:ilvl w:val="0"/>
          <w:numId w:val="3"/>
        </w:numPr>
        <w:tabs>
          <w:tab w:val="left" w:pos="675"/>
        </w:tabs>
        <w:spacing w:line="360" w:lineRule="auto"/>
        <w:rPr>
          <w:b/>
          <w:bCs/>
          <w:sz w:val="24"/>
        </w:rPr>
      </w:pPr>
      <w:r>
        <w:rPr>
          <w:rFonts w:hint="eastAsia" w:ascii="楷体_GB2312" w:hAnsi="宋体"/>
          <w:b/>
          <w:bCs/>
          <w:sz w:val="24"/>
        </w:rPr>
        <w:t>投标文件构成</w:t>
      </w:r>
    </w:p>
    <w:p w14:paraId="44A330F0">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255E125F">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5F0BBA7A">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（需要提供法人代表及被授权人身份证复印件）</w:t>
      </w:r>
    </w:p>
    <w:p w14:paraId="13C8CD9D">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7EB4A6A9">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0E63DE66">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14BB1762">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470BFB3F">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56DD0B00">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15E0D77F">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5A7629C0">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749EB169">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6C489067">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355A96BF">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07D7F019">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3980D9B6">
      <w:pPr>
        <w:tabs>
          <w:tab w:val="left" w:pos="426"/>
        </w:tabs>
        <w:spacing w:line="360" w:lineRule="auto"/>
        <w:ind w:left="42" w:leftChars="-135" w:hanging="325" w:hangingChars="135"/>
        <w:rPr>
          <w:sz w:val="24"/>
        </w:rPr>
      </w:pPr>
      <w:r>
        <w:rPr>
          <w:rFonts w:hint="eastAsia"/>
          <w:b/>
          <w:bCs/>
          <w:sz w:val="24"/>
        </w:rPr>
        <w:t xml:space="preserve">    4、重要注意事项</w:t>
      </w:r>
    </w:p>
    <w:p w14:paraId="29D7A70F">
      <w:pPr>
        <w:spacing w:line="360" w:lineRule="auto"/>
        <w:ind w:left="-2" w:leftChars="-1" w:firstLine="424" w:firstLineChars="177"/>
        <w:rPr>
          <w:rFonts w:hint="eastAsia" w:ascii="宋体" w:hAnsi="宋体" w:eastAsia="宋体" w:cs="宋体"/>
          <w:sz w:val="24"/>
          <w:szCs w:val="24"/>
        </w:rPr>
      </w:pPr>
      <w:r>
        <w:rPr>
          <w:rFonts w:hint="eastAsia"/>
          <w:sz w:val="24"/>
        </w:rPr>
        <w:t xml:space="preserve"> </w:t>
      </w:r>
      <w:r>
        <w:rPr>
          <w:rFonts w:hint="eastAsia" w:ascii="宋体" w:hAnsi="宋体" w:eastAsia="宋体" w:cs="宋体"/>
          <w:sz w:val="24"/>
          <w:szCs w:val="24"/>
        </w:rPr>
        <w:t xml:space="preserve"> ⑴ 禁止参加竞标的供应商之间以任何形式相互交流，否则取消其投标资格；</w:t>
      </w:r>
    </w:p>
    <w:p w14:paraId="6542592B">
      <w:pPr>
        <w:spacing w:line="360" w:lineRule="auto"/>
        <w:ind w:left="992" w:leftChars="203" w:hanging="566" w:hangingChars="236"/>
        <w:rPr>
          <w:rFonts w:hint="eastAsia" w:ascii="宋体" w:hAnsi="宋体" w:eastAsia="宋体" w:cs="宋体"/>
          <w:sz w:val="24"/>
          <w:szCs w:val="24"/>
        </w:rPr>
      </w:pPr>
      <w:r>
        <w:rPr>
          <w:rFonts w:hint="eastAsia" w:ascii="宋体" w:hAnsi="宋体" w:eastAsia="宋体" w:cs="宋体"/>
          <w:sz w:val="24"/>
          <w:szCs w:val="24"/>
        </w:rPr>
        <w:t xml:space="preserve">  ⑵ 对于未能按照要求提供必需和有效文件，或被认定招标态度不严谨的竞标商，将在开标时被直接淘汰。</w:t>
      </w:r>
    </w:p>
    <w:p w14:paraId="556CC54F">
      <w:pPr>
        <w:spacing w:line="360" w:lineRule="auto"/>
        <w:ind w:left="992" w:leftChars="203" w:hanging="566" w:hangingChars="236"/>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(3)必须提供法人代表及被授权人的身份证复印件</w:t>
      </w:r>
    </w:p>
    <w:p w14:paraId="24503439">
      <w:pPr>
        <w:spacing w:line="360" w:lineRule="auto"/>
        <w:ind w:left="992" w:leftChars="203" w:hanging="566" w:hangingChars="236"/>
        <w:rPr>
          <w:rFonts w:hint="eastAsia" w:ascii="宋体" w:hAnsi="宋体" w:eastAsia="宋体" w:cs="宋体"/>
          <w:sz w:val="24"/>
          <w:szCs w:val="24"/>
          <w:lang w:val="en-US" w:eastAsia="zh-CN"/>
        </w:rPr>
      </w:pPr>
    </w:p>
    <w:p w14:paraId="430C4329">
      <w:pPr>
        <w:spacing w:line="360" w:lineRule="auto"/>
        <w:rPr>
          <w:b/>
          <w:bCs/>
          <w:sz w:val="28"/>
        </w:rPr>
      </w:pPr>
      <w:r>
        <w:rPr>
          <w:rFonts w:hint="eastAsia"/>
          <w:b/>
          <w:bCs/>
          <w:sz w:val="28"/>
        </w:rPr>
        <w:t>三、招标程序</w:t>
      </w:r>
    </w:p>
    <w:p w14:paraId="6242199A">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0A8FBA9C">
      <w:pPr>
        <w:spacing w:line="360" w:lineRule="auto"/>
        <w:ind w:firstLine="480" w:firstLineChars="200"/>
        <w:rPr>
          <w:sz w:val="24"/>
        </w:rPr>
      </w:pPr>
      <w:r>
        <w:rPr>
          <w:rFonts w:hint="eastAsia"/>
          <w:sz w:val="24"/>
          <w:szCs w:val="21"/>
        </w:rPr>
        <w:t>2、 招标人查验定投标文件的有效性，无效直接取消竞标资格；</w:t>
      </w:r>
    </w:p>
    <w:p w14:paraId="709AFDFB">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7D8347DF">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6B8533CA">
      <w:pPr>
        <w:spacing w:line="360" w:lineRule="auto"/>
        <w:ind w:firstLine="480" w:firstLineChars="200"/>
        <w:rPr>
          <w:rFonts w:hint="eastAsia"/>
          <w:sz w:val="24"/>
        </w:rPr>
      </w:pPr>
    </w:p>
    <w:p w14:paraId="26196E27">
      <w:pPr>
        <w:numPr>
          <w:ilvl w:val="0"/>
          <w:numId w:val="4"/>
        </w:numPr>
        <w:spacing w:line="360" w:lineRule="auto"/>
        <w:ind w:left="482" w:hanging="482"/>
        <w:rPr>
          <w:b/>
          <w:bCs/>
          <w:sz w:val="28"/>
        </w:rPr>
      </w:pPr>
      <w:r>
        <w:rPr>
          <w:rFonts w:hint="eastAsia"/>
          <w:b/>
          <w:bCs/>
          <w:sz w:val="28"/>
        </w:rPr>
        <w:t>附件</w:t>
      </w:r>
    </w:p>
    <w:p w14:paraId="0F807C5E">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09877606">
      <w:pPr>
        <w:tabs>
          <w:tab w:val="left" w:pos="0"/>
        </w:tabs>
        <w:spacing w:line="360" w:lineRule="auto"/>
        <w:rPr>
          <w:rFonts w:ascii="宋体" w:hAnsi="宋体"/>
          <w:sz w:val="24"/>
        </w:rPr>
      </w:pPr>
      <w:r>
        <w:rPr>
          <w:rFonts w:hint="eastAsia" w:ascii="宋体" w:hAnsi="宋体"/>
          <w:sz w:val="24"/>
        </w:rPr>
        <w:t>致：浙江景兴纸业股份有限公司</w:t>
      </w:r>
    </w:p>
    <w:p w14:paraId="5A163D07">
      <w:pPr>
        <w:tabs>
          <w:tab w:val="left" w:pos="0"/>
        </w:tabs>
        <w:spacing w:line="360" w:lineRule="auto"/>
        <w:rPr>
          <w:rFonts w:ascii="宋体" w:hAnsi="宋体"/>
          <w:sz w:val="24"/>
        </w:rPr>
      </w:pPr>
      <w:r>
        <w:rPr>
          <w:rFonts w:ascii="宋体" w:hAnsi="宋体"/>
          <w:sz w:val="24"/>
        </w:rPr>
        <w:t> </w:t>
      </w:r>
    </w:p>
    <w:p w14:paraId="6BAB7FCF">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163D367F">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39E52417">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2AF48F69">
      <w:pPr>
        <w:spacing w:line="360" w:lineRule="auto"/>
        <w:ind w:left="105"/>
        <w:rPr>
          <w:rFonts w:ascii="宋体" w:hAnsi="宋体"/>
          <w:b/>
          <w:bCs/>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楷体_GB2312"/>
          <w:sz w:val="24"/>
          <w:lang w:eastAsia="zh-CN"/>
        </w:rPr>
        <w:t>（需要提供法人代表及被授权人身份证复印件）</w:t>
      </w:r>
    </w:p>
    <w:p w14:paraId="28CBC580">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62260931">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582BB818">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57020285">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2265C91F">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60DDD23A">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52C65328">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55095E0D">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1C72042C">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665510F7">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49C2C5C8">
      <w:pPr>
        <w:tabs>
          <w:tab w:val="left" w:pos="0"/>
        </w:tabs>
        <w:spacing w:line="360" w:lineRule="auto"/>
        <w:rPr>
          <w:rFonts w:ascii="宋体" w:hAnsi="宋体"/>
          <w:sz w:val="24"/>
        </w:rPr>
      </w:pPr>
    </w:p>
    <w:p w14:paraId="702AB2FE">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9C5FF46">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07C4F370">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C5E4A77">
      <w:pPr>
        <w:pStyle w:val="17"/>
        <w:jc w:val="both"/>
        <w:rPr>
          <w:rFonts w:hint="eastAsia"/>
        </w:rPr>
      </w:pPr>
    </w:p>
    <w:p w14:paraId="10FE00ED">
      <w:pPr>
        <w:pStyle w:val="17"/>
        <w:ind w:firstLine="4176" w:firstLineChars="1300"/>
        <w:jc w:val="both"/>
      </w:pPr>
      <w:r>
        <w:rPr>
          <w:rFonts w:hint="eastAsia"/>
        </w:rPr>
        <w:t>2、投标书目录</w:t>
      </w:r>
    </w:p>
    <w:p w14:paraId="19A4D882">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9D15DAF">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50E531D">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ECFADDE">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45E4CA0">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A96E39C">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D95649F">
      <w:pPr>
        <w:tabs>
          <w:tab w:val="left" w:pos="0"/>
          <w:tab w:val="left" w:pos="426"/>
        </w:tabs>
        <w:spacing w:line="480" w:lineRule="auto"/>
        <w:rPr>
          <w:rFonts w:hint="eastAsia"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F35FB4E">
      <w:pPr>
        <w:pStyle w:val="2"/>
        <w:numPr>
          <w:ilvl w:val="0"/>
          <w:numId w:val="3"/>
        </w:numPr>
        <w:ind w:left="705" w:leftChars="0" w:hanging="390" w:firstLineChars="0"/>
        <w:jc w:val="center"/>
        <w:rPr>
          <w:rFonts w:hint="eastAsia" w:ascii="黑体" w:eastAsia="黑体"/>
          <w:sz w:val="32"/>
          <w:szCs w:val="32"/>
        </w:rPr>
      </w:pPr>
      <w:r>
        <w:rPr>
          <w:rFonts w:hint="eastAsia" w:ascii="黑体" w:eastAsia="黑体"/>
          <w:sz w:val="32"/>
          <w:szCs w:val="32"/>
        </w:rPr>
        <w:t>法人代表授权书</w:t>
      </w:r>
    </w:p>
    <w:p w14:paraId="218C2F38">
      <w:pPr>
        <w:keepNext w:val="0"/>
        <w:keepLines w:val="0"/>
        <w:pageBreakBefore w:val="0"/>
        <w:kinsoku/>
        <w:wordWrap/>
        <w:overflowPunct/>
        <w:topLinePunct w:val="0"/>
        <w:autoSpaceDE/>
        <w:autoSpaceDN/>
        <w:bidi w:val="0"/>
        <w:adjustRightInd/>
        <w:snapToGrid/>
        <w:spacing w:afterAutospacing="0" w:line="360" w:lineRule="auto"/>
        <w:ind w:left="178" w:leftChars="85" w:firstLine="560" w:firstLineChars="200"/>
        <w:jc w:val="left"/>
        <w:textAlignment w:val="auto"/>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keepNext w:val="0"/>
        <w:keepLines w:val="0"/>
        <w:pageBreakBefore w:val="0"/>
        <w:kinsoku/>
        <w:wordWrap/>
        <w:overflowPunct/>
        <w:topLinePunct w:val="0"/>
        <w:autoSpaceDE/>
        <w:autoSpaceDN/>
        <w:bidi w:val="0"/>
        <w:adjustRightInd/>
        <w:snapToGrid/>
        <w:spacing w:afterAutospacing="0" w:line="360" w:lineRule="auto"/>
        <w:ind w:firstLine="280" w:firstLineChars="100"/>
        <w:jc w:val="left"/>
        <w:textAlignment w:val="auto"/>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78D2E32">
      <w:pPr>
        <w:keepNext w:val="0"/>
        <w:keepLines w:val="0"/>
        <w:pageBreakBefore w:val="0"/>
        <w:kinsoku/>
        <w:wordWrap/>
        <w:overflowPunct/>
        <w:topLinePunct w:val="0"/>
        <w:autoSpaceDE/>
        <w:autoSpaceDN/>
        <w:bidi w:val="0"/>
        <w:adjustRightInd/>
        <w:snapToGrid/>
        <w:spacing w:afterAutospacing="0" w:line="360" w:lineRule="auto"/>
        <w:textAlignment w:val="auto"/>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keepNext w:val="0"/>
        <w:keepLines w:val="0"/>
        <w:pageBreakBefore w:val="0"/>
        <w:kinsoku/>
        <w:wordWrap/>
        <w:overflowPunct/>
        <w:topLinePunct w:val="0"/>
        <w:autoSpaceDE/>
        <w:autoSpaceDN/>
        <w:bidi w:val="0"/>
        <w:adjustRightInd/>
        <w:snapToGrid/>
        <w:spacing w:afterAutospacing="0" w:line="360" w:lineRule="auto"/>
        <w:textAlignment w:val="auto"/>
        <w:rPr>
          <w:rFonts w:hint="eastAsia"/>
          <w:sz w:val="28"/>
          <w:szCs w:val="28"/>
        </w:rPr>
      </w:pPr>
    </w:p>
    <w:p w14:paraId="7AB0A14F">
      <w:pPr>
        <w:keepNext w:val="0"/>
        <w:keepLines w:val="0"/>
        <w:pageBreakBefore w:val="0"/>
        <w:widowControl/>
        <w:tabs>
          <w:tab w:val="left" w:pos="6120"/>
        </w:tabs>
        <w:kinsoku/>
        <w:wordWrap/>
        <w:overflowPunct/>
        <w:topLinePunct w:val="0"/>
        <w:autoSpaceDE/>
        <w:autoSpaceDN/>
        <w:bidi w:val="0"/>
        <w:adjustRightInd/>
        <w:snapToGrid/>
        <w:spacing w:afterAutospacing="0" w:line="360" w:lineRule="auto"/>
        <w:jc w:val="both"/>
        <w:textAlignment w:val="auto"/>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keepNext w:val="0"/>
        <w:keepLines w:val="0"/>
        <w:pageBreakBefore w:val="0"/>
        <w:widowControl/>
        <w:tabs>
          <w:tab w:val="left" w:pos="6120"/>
        </w:tabs>
        <w:kinsoku/>
        <w:wordWrap/>
        <w:overflowPunct/>
        <w:topLinePunct w:val="0"/>
        <w:autoSpaceDE/>
        <w:autoSpaceDN/>
        <w:bidi w:val="0"/>
        <w:adjustRightInd/>
        <w:snapToGrid/>
        <w:spacing w:afterAutospacing="0" w:line="360" w:lineRule="auto"/>
        <w:jc w:val="left"/>
        <w:textAlignment w:val="auto"/>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keepNext w:val="0"/>
        <w:keepLines w:val="0"/>
        <w:pageBreakBefore w:val="0"/>
        <w:widowControl/>
        <w:tabs>
          <w:tab w:val="left" w:pos="6120"/>
        </w:tabs>
        <w:kinsoku/>
        <w:wordWrap/>
        <w:overflowPunct/>
        <w:topLinePunct w:val="0"/>
        <w:autoSpaceDE/>
        <w:autoSpaceDN/>
        <w:bidi w:val="0"/>
        <w:adjustRightInd/>
        <w:snapToGrid/>
        <w:spacing w:afterAutospacing="0" w:line="360" w:lineRule="auto"/>
        <w:jc w:val="left"/>
        <w:textAlignment w:val="auto"/>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keepNext w:val="0"/>
        <w:keepLines w:val="0"/>
        <w:pageBreakBefore w:val="0"/>
        <w:widowControl/>
        <w:tabs>
          <w:tab w:val="left" w:pos="6120"/>
        </w:tabs>
        <w:kinsoku/>
        <w:wordWrap/>
        <w:overflowPunct/>
        <w:topLinePunct w:val="0"/>
        <w:autoSpaceDE/>
        <w:autoSpaceDN/>
        <w:bidi w:val="0"/>
        <w:adjustRightInd/>
        <w:snapToGrid/>
        <w:spacing w:afterAutospacing="0" w:line="360" w:lineRule="auto"/>
        <w:jc w:val="left"/>
        <w:textAlignment w:val="auto"/>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keepNext w:val="0"/>
        <w:keepLines w:val="0"/>
        <w:pageBreakBefore w:val="0"/>
        <w:widowControl/>
        <w:tabs>
          <w:tab w:val="left" w:pos="6120"/>
        </w:tabs>
        <w:kinsoku/>
        <w:wordWrap/>
        <w:overflowPunct/>
        <w:topLinePunct w:val="0"/>
        <w:autoSpaceDE/>
        <w:autoSpaceDN/>
        <w:bidi w:val="0"/>
        <w:adjustRightInd/>
        <w:snapToGrid/>
        <w:spacing w:afterAutospacing="0" w:line="360" w:lineRule="auto"/>
        <w:jc w:val="left"/>
        <w:textAlignment w:val="auto"/>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5B67C7CC">
      <w:pPr>
        <w:pStyle w:val="11"/>
        <w:ind w:left="5250"/>
        <w:rPr>
          <w:rFonts w:hint="eastAsia"/>
        </w:rPr>
      </w:pPr>
    </w:p>
    <w:p w14:paraId="4FE9945E">
      <w:pPr>
        <w:tabs>
          <w:tab w:val="left" w:pos="0"/>
        </w:tabs>
        <w:spacing w:line="480" w:lineRule="auto"/>
        <w:ind w:firstLine="2891" w:firstLineChars="900"/>
        <w:rPr>
          <w:rFonts w:hint="eastAsia" w:ascii="黑体" w:eastAsia="黑体"/>
          <w:b/>
          <w:sz w:val="32"/>
          <w:szCs w:val="32"/>
        </w:rPr>
      </w:pPr>
    </w:p>
    <w:p w14:paraId="145C135E">
      <w:pPr>
        <w:tabs>
          <w:tab w:val="left" w:pos="0"/>
        </w:tabs>
        <w:spacing w:line="480" w:lineRule="auto"/>
        <w:ind w:firstLine="2891" w:firstLineChars="900"/>
        <w:rPr>
          <w:rFonts w:hint="eastAsia" w:ascii="黑体" w:eastAsia="黑体"/>
          <w:b/>
          <w:sz w:val="32"/>
          <w:szCs w:val="32"/>
        </w:rPr>
      </w:pPr>
    </w:p>
    <w:p w14:paraId="4231F94C">
      <w:pPr>
        <w:tabs>
          <w:tab w:val="left" w:pos="0"/>
        </w:tabs>
        <w:spacing w:line="480" w:lineRule="auto"/>
        <w:ind w:firstLine="2891" w:firstLineChars="900"/>
        <w:rPr>
          <w:rFonts w:hint="eastAsia" w:ascii="黑体" w:eastAsia="黑体"/>
          <w:b/>
          <w:sz w:val="32"/>
          <w:szCs w:val="32"/>
        </w:rPr>
      </w:pPr>
    </w:p>
    <w:p w14:paraId="65FE3A07">
      <w:pPr>
        <w:tabs>
          <w:tab w:val="left" w:pos="0"/>
        </w:tabs>
        <w:spacing w:line="480" w:lineRule="auto"/>
        <w:ind w:firstLine="2891" w:firstLineChars="900"/>
        <w:rPr>
          <w:rFonts w:hint="eastAsia" w:ascii="黑体" w:eastAsia="黑体"/>
          <w:b/>
          <w:sz w:val="32"/>
          <w:szCs w:val="32"/>
        </w:rPr>
      </w:pPr>
    </w:p>
    <w:p w14:paraId="609037BE">
      <w:pPr>
        <w:tabs>
          <w:tab w:val="left" w:pos="0"/>
        </w:tabs>
        <w:spacing w:line="480" w:lineRule="auto"/>
        <w:ind w:firstLine="2891" w:firstLineChars="900"/>
        <w:rPr>
          <w:rFonts w:hint="eastAsia" w:ascii="黑体" w:eastAsia="黑体"/>
          <w:b/>
          <w:sz w:val="32"/>
          <w:szCs w:val="32"/>
        </w:rPr>
      </w:pPr>
    </w:p>
    <w:p w14:paraId="5192418E">
      <w:pPr>
        <w:tabs>
          <w:tab w:val="left" w:pos="0"/>
        </w:tabs>
        <w:spacing w:line="480" w:lineRule="auto"/>
        <w:ind w:firstLine="2891" w:firstLineChars="900"/>
        <w:rPr>
          <w:rFonts w:hint="eastAsia" w:ascii="黑体" w:eastAsia="黑体"/>
          <w:b/>
          <w:sz w:val="32"/>
          <w:szCs w:val="32"/>
        </w:rPr>
      </w:pPr>
    </w:p>
    <w:p w14:paraId="643FA0C8">
      <w:pPr>
        <w:tabs>
          <w:tab w:val="left" w:pos="0"/>
        </w:tabs>
        <w:spacing w:line="480" w:lineRule="auto"/>
        <w:ind w:firstLine="2891" w:firstLineChars="900"/>
        <w:rPr>
          <w:rFonts w:hint="eastAsia" w:ascii="黑体" w:eastAsia="黑体"/>
          <w:b/>
          <w:sz w:val="32"/>
          <w:szCs w:val="32"/>
        </w:rPr>
      </w:pPr>
    </w:p>
    <w:p w14:paraId="1312BD88">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833" w:type="dxa"/>
        <w:tblInd w:w="113" w:type="dxa"/>
        <w:tblLayout w:type="fixed"/>
        <w:tblCellMar>
          <w:top w:w="0" w:type="dxa"/>
          <w:left w:w="108" w:type="dxa"/>
          <w:bottom w:w="0" w:type="dxa"/>
          <w:right w:w="108" w:type="dxa"/>
        </w:tblCellMar>
      </w:tblPr>
      <w:tblGrid>
        <w:gridCol w:w="680"/>
        <w:gridCol w:w="1925"/>
        <w:gridCol w:w="846"/>
        <w:gridCol w:w="1173"/>
        <w:gridCol w:w="1241"/>
        <w:gridCol w:w="1459"/>
        <w:gridCol w:w="1213"/>
        <w:gridCol w:w="1296"/>
      </w:tblGrid>
      <w:tr w14:paraId="48CBB2E4">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04E0D31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925" w:type="dxa"/>
            <w:tcBorders>
              <w:top w:val="single" w:color="auto" w:sz="4" w:space="0"/>
              <w:left w:val="nil"/>
              <w:bottom w:val="single" w:color="auto" w:sz="4" w:space="0"/>
              <w:right w:val="single" w:color="auto" w:sz="4" w:space="0"/>
            </w:tcBorders>
            <w:vAlign w:val="center"/>
          </w:tcPr>
          <w:p w14:paraId="4620E38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846" w:type="dxa"/>
            <w:tcBorders>
              <w:top w:val="single" w:color="auto" w:sz="4" w:space="0"/>
              <w:left w:val="nil"/>
              <w:bottom w:val="single" w:color="auto" w:sz="4" w:space="0"/>
              <w:right w:val="single" w:color="auto" w:sz="4" w:space="0"/>
            </w:tcBorders>
            <w:vAlign w:val="center"/>
          </w:tcPr>
          <w:p w14:paraId="64C86C1D">
            <w:pPr>
              <w:widowControl/>
              <w:jc w:val="center"/>
              <w:rPr>
                <w:rFonts w:hint="eastAsia" w:ascii="等线" w:hAnsi="等线" w:eastAsia="等线" w:cs="宋体"/>
                <w:color w:val="000000"/>
                <w:kern w:val="0"/>
                <w:sz w:val="22"/>
                <w:szCs w:val="22"/>
                <w:lang w:eastAsia="zh-CN"/>
              </w:rPr>
            </w:pPr>
            <w:r>
              <w:rPr>
                <w:rFonts w:hint="eastAsia" w:ascii="等线" w:hAnsi="等线" w:eastAsia="等线" w:cs="宋体"/>
                <w:color w:val="000000"/>
                <w:kern w:val="0"/>
                <w:sz w:val="22"/>
                <w:szCs w:val="22"/>
                <w:lang w:eastAsia="zh-CN"/>
              </w:rPr>
              <w:t>机台</w:t>
            </w:r>
          </w:p>
        </w:tc>
        <w:tc>
          <w:tcPr>
            <w:tcW w:w="1173" w:type="dxa"/>
            <w:tcBorders>
              <w:top w:val="single" w:color="auto" w:sz="4" w:space="0"/>
              <w:left w:val="nil"/>
              <w:bottom w:val="single" w:color="auto" w:sz="4" w:space="0"/>
              <w:right w:val="single" w:color="auto" w:sz="4" w:space="0"/>
            </w:tcBorders>
            <w:vAlign w:val="center"/>
          </w:tcPr>
          <w:p w14:paraId="3FC20F3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241" w:type="dxa"/>
            <w:tcBorders>
              <w:top w:val="single" w:color="auto" w:sz="4" w:space="0"/>
              <w:left w:val="nil"/>
              <w:bottom w:val="single" w:color="auto" w:sz="4" w:space="0"/>
              <w:right w:val="single" w:color="auto" w:sz="4" w:space="0"/>
            </w:tcBorders>
            <w:vAlign w:val="center"/>
          </w:tcPr>
          <w:p w14:paraId="6F65B25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459" w:type="dxa"/>
            <w:tcBorders>
              <w:top w:val="single" w:color="auto" w:sz="4" w:space="0"/>
              <w:left w:val="nil"/>
              <w:bottom w:val="single" w:color="auto" w:sz="4" w:space="0"/>
              <w:right w:val="single" w:color="000000" w:sz="8" w:space="0"/>
            </w:tcBorders>
            <w:noWrap/>
            <w:vAlign w:val="center"/>
          </w:tcPr>
          <w:p w14:paraId="6A4F147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/吨纸</w:t>
            </w:r>
            <w:r>
              <w:rPr>
                <w:rFonts w:hint="eastAsia" w:ascii="等线" w:hAnsi="等线" w:eastAsia="等线" w:cs="宋体"/>
                <w:color w:val="000000"/>
                <w:kern w:val="0"/>
                <w:sz w:val="22"/>
                <w:szCs w:val="22"/>
              </w:rPr>
              <w:t>）</w:t>
            </w:r>
          </w:p>
        </w:tc>
        <w:tc>
          <w:tcPr>
            <w:tcW w:w="1213" w:type="dxa"/>
            <w:tcBorders>
              <w:top w:val="single" w:color="auto" w:sz="4" w:space="0"/>
              <w:left w:val="single" w:color="000000" w:sz="8" w:space="0"/>
              <w:bottom w:val="single" w:color="auto" w:sz="4" w:space="0"/>
              <w:right w:val="single" w:color="auto" w:sz="4" w:space="0"/>
            </w:tcBorders>
            <w:vAlign w:val="center"/>
          </w:tcPr>
          <w:p w14:paraId="60FAA2A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296" w:type="dxa"/>
            <w:tcBorders>
              <w:top w:val="single" w:color="auto" w:sz="4" w:space="0"/>
              <w:left w:val="nil"/>
              <w:bottom w:val="single" w:color="auto" w:sz="4" w:space="0"/>
              <w:right w:val="single" w:color="auto" w:sz="4" w:space="0"/>
            </w:tcBorders>
            <w:vAlign w:val="center"/>
          </w:tcPr>
          <w:p w14:paraId="6266D6A0">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3FEF6908">
        <w:tblPrEx>
          <w:tblCellMar>
            <w:top w:w="0" w:type="dxa"/>
            <w:left w:w="108" w:type="dxa"/>
            <w:bottom w:w="0" w:type="dxa"/>
            <w:right w:w="108" w:type="dxa"/>
          </w:tblCellMar>
        </w:tblPrEx>
        <w:trPr>
          <w:trHeight w:val="555" w:hRule="exact"/>
        </w:trPr>
        <w:tc>
          <w:tcPr>
            <w:tcW w:w="680" w:type="dxa"/>
            <w:tcBorders>
              <w:top w:val="nil"/>
              <w:left w:val="single" w:color="auto" w:sz="4" w:space="0"/>
              <w:bottom w:val="single" w:color="auto" w:sz="4" w:space="0"/>
              <w:right w:val="single" w:color="auto" w:sz="4" w:space="0"/>
            </w:tcBorders>
            <w:vAlign w:val="center"/>
          </w:tcPr>
          <w:p w14:paraId="6C56B7D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925" w:type="dxa"/>
            <w:tcBorders>
              <w:top w:val="nil"/>
              <w:left w:val="nil"/>
              <w:bottom w:val="single" w:color="auto" w:sz="4" w:space="0"/>
              <w:right w:val="single" w:color="auto" w:sz="4" w:space="0"/>
            </w:tcBorders>
            <w:vAlign w:val="center"/>
          </w:tcPr>
          <w:p w14:paraId="453695BB">
            <w:pPr>
              <w:spacing w:line="360" w:lineRule="auto"/>
              <w:ind w:right="284"/>
              <w:jc w:val="left"/>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染料吨纸承包</w:t>
            </w:r>
          </w:p>
        </w:tc>
        <w:tc>
          <w:tcPr>
            <w:tcW w:w="846" w:type="dxa"/>
            <w:tcBorders>
              <w:top w:val="nil"/>
              <w:left w:val="nil"/>
              <w:bottom w:val="single" w:color="auto" w:sz="4" w:space="0"/>
              <w:right w:val="single" w:color="auto" w:sz="4" w:space="0"/>
            </w:tcBorders>
            <w:vAlign w:val="center"/>
          </w:tcPr>
          <w:p w14:paraId="69AC8595">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PM10</w:t>
            </w:r>
          </w:p>
        </w:tc>
        <w:tc>
          <w:tcPr>
            <w:tcW w:w="1173" w:type="dxa"/>
            <w:tcBorders>
              <w:top w:val="nil"/>
              <w:left w:val="nil"/>
              <w:bottom w:val="single" w:color="auto" w:sz="4" w:space="0"/>
              <w:right w:val="single" w:color="auto" w:sz="4" w:space="0"/>
            </w:tcBorders>
            <w:vAlign w:val="center"/>
          </w:tcPr>
          <w:p w14:paraId="6C68002C">
            <w:pPr>
              <w:widowControl/>
              <w:jc w:val="center"/>
              <w:textAlignment w:val="center"/>
              <w:rPr>
                <w:rFonts w:hint="eastAsia" w:ascii="宋体" w:hAnsi="宋体" w:eastAsia="宋体" w:cs="宋体"/>
                <w:color w:val="000000"/>
                <w:kern w:val="0"/>
                <w:sz w:val="22"/>
                <w:szCs w:val="22"/>
                <w:lang w:bidi="ar"/>
              </w:rPr>
            </w:pPr>
          </w:p>
        </w:tc>
        <w:tc>
          <w:tcPr>
            <w:tcW w:w="1241" w:type="dxa"/>
            <w:tcBorders>
              <w:top w:val="nil"/>
              <w:left w:val="nil"/>
              <w:bottom w:val="single" w:color="auto" w:sz="4" w:space="0"/>
              <w:right w:val="single" w:color="auto" w:sz="4" w:space="0"/>
            </w:tcBorders>
            <w:vAlign w:val="center"/>
          </w:tcPr>
          <w:p w14:paraId="1E8BC864">
            <w:pPr>
              <w:spacing w:line="360" w:lineRule="auto"/>
              <w:ind w:right="284"/>
              <w:jc w:val="center"/>
              <w:rPr>
                <w:rFonts w:hint="eastAsia" w:ascii="宋体" w:hAnsi="宋体" w:eastAsia="宋体" w:cs="宋体"/>
                <w:color w:val="000000"/>
                <w:kern w:val="0"/>
                <w:sz w:val="22"/>
                <w:szCs w:val="22"/>
                <w:lang w:bidi="ar"/>
              </w:rPr>
            </w:pPr>
          </w:p>
        </w:tc>
        <w:tc>
          <w:tcPr>
            <w:tcW w:w="1459" w:type="dxa"/>
            <w:tcBorders>
              <w:top w:val="nil"/>
              <w:left w:val="nil"/>
              <w:bottom w:val="single" w:color="auto" w:sz="4" w:space="0"/>
              <w:right w:val="single" w:color="000000" w:sz="8" w:space="0"/>
            </w:tcBorders>
            <w:noWrap/>
            <w:vAlign w:val="center"/>
          </w:tcPr>
          <w:p w14:paraId="38CF9001">
            <w:pPr>
              <w:widowControl/>
              <w:jc w:val="center"/>
              <w:textAlignment w:val="center"/>
              <w:rPr>
                <w:rFonts w:hint="eastAsia" w:ascii="宋体" w:hAnsi="宋体" w:eastAsia="宋体" w:cs="宋体"/>
                <w:color w:val="000000"/>
                <w:kern w:val="0"/>
                <w:sz w:val="22"/>
                <w:szCs w:val="22"/>
                <w:lang w:bidi="ar"/>
              </w:rPr>
            </w:pPr>
          </w:p>
        </w:tc>
        <w:tc>
          <w:tcPr>
            <w:tcW w:w="1213" w:type="dxa"/>
            <w:tcBorders>
              <w:top w:val="nil"/>
              <w:left w:val="single" w:color="000000" w:sz="8" w:space="0"/>
              <w:bottom w:val="single" w:color="auto" w:sz="4" w:space="0"/>
              <w:right w:val="single" w:color="auto" w:sz="4" w:space="0"/>
            </w:tcBorders>
            <w:vAlign w:val="center"/>
          </w:tcPr>
          <w:p w14:paraId="3AB773DA">
            <w:pPr>
              <w:widowControl/>
              <w:jc w:val="center"/>
              <w:textAlignment w:val="center"/>
              <w:rPr>
                <w:rFonts w:hint="eastAsia" w:ascii="宋体" w:hAnsi="宋体" w:eastAsia="宋体" w:cs="宋体"/>
                <w:color w:val="000000"/>
                <w:kern w:val="0"/>
                <w:sz w:val="22"/>
                <w:szCs w:val="22"/>
                <w:lang w:bidi="ar"/>
              </w:rPr>
            </w:pPr>
          </w:p>
        </w:tc>
        <w:tc>
          <w:tcPr>
            <w:tcW w:w="1296" w:type="dxa"/>
            <w:tcBorders>
              <w:top w:val="nil"/>
              <w:left w:val="nil"/>
              <w:bottom w:val="single" w:color="auto" w:sz="4" w:space="0"/>
              <w:right w:val="single" w:color="auto" w:sz="4" w:space="0"/>
            </w:tcBorders>
            <w:noWrap/>
            <w:vAlign w:val="center"/>
          </w:tcPr>
          <w:p w14:paraId="61FC4BB4">
            <w:pPr>
              <w:widowControl/>
              <w:jc w:val="center"/>
              <w:textAlignment w:val="center"/>
              <w:rPr>
                <w:rFonts w:hint="eastAsia" w:ascii="宋体" w:hAnsi="宋体" w:eastAsia="宋体" w:cs="宋体"/>
                <w:color w:val="000000"/>
                <w:kern w:val="0"/>
                <w:sz w:val="22"/>
                <w:szCs w:val="22"/>
                <w:lang w:bidi="ar"/>
              </w:rPr>
            </w:pPr>
          </w:p>
        </w:tc>
      </w:tr>
      <w:tr w14:paraId="2F7D51E2">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1562234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925" w:type="dxa"/>
            <w:tcBorders>
              <w:top w:val="nil"/>
              <w:left w:val="nil"/>
              <w:bottom w:val="single" w:color="auto" w:sz="4" w:space="0"/>
              <w:right w:val="single" w:color="auto" w:sz="4" w:space="0"/>
            </w:tcBorders>
            <w:vAlign w:val="center"/>
          </w:tcPr>
          <w:p w14:paraId="49B037DD">
            <w:pPr>
              <w:spacing w:line="360" w:lineRule="auto"/>
              <w:ind w:right="284" w:rightChars="0"/>
              <w:jc w:val="left"/>
              <w:rPr>
                <w:rFonts w:hint="eastAsia" w:ascii="宋体" w:hAnsi="宋体" w:eastAsia="宋体" w:cs="宋体"/>
                <w:color w:val="000000"/>
                <w:sz w:val="22"/>
                <w:szCs w:val="22"/>
              </w:rPr>
            </w:pPr>
            <w:r>
              <w:rPr>
                <w:rFonts w:hint="eastAsia" w:ascii="宋体" w:hAnsi="宋体" w:cs="宋体"/>
                <w:color w:val="000000"/>
                <w:sz w:val="22"/>
                <w:szCs w:val="22"/>
                <w:lang w:eastAsia="zh-CN"/>
              </w:rPr>
              <w:t>染料吨纸承包</w:t>
            </w:r>
          </w:p>
        </w:tc>
        <w:tc>
          <w:tcPr>
            <w:tcW w:w="846" w:type="dxa"/>
            <w:tcBorders>
              <w:top w:val="nil"/>
              <w:left w:val="nil"/>
              <w:bottom w:val="single" w:color="auto" w:sz="4" w:space="0"/>
              <w:right w:val="single" w:color="auto" w:sz="4" w:space="0"/>
            </w:tcBorders>
            <w:vAlign w:val="center"/>
          </w:tcPr>
          <w:p w14:paraId="6498D148">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PM12</w:t>
            </w:r>
          </w:p>
        </w:tc>
        <w:tc>
          <w:tcPr>
            <w:tcW w:w="1173" w:type="dxa"/>
            <w:tcBorders>
              <w:top w:val="nil"/>
              <w:left w:val="nil"/>
              <w:bottom w:val="single" w:color="auto" w:sz="4" w:space="0"/>
              <w:right w:val="single" w:color="auto" w:sz="4" w:space="0"/>
            </w:tcBorders>
            <w:vAlign w:val="center"/>
          </w:tcPr>
          <w:p w14:paraId="51F58D4C">
            <w:pPr>
              <w:widowControl/>
              <w:jc w:val="center"/>
              <w:textAlignment w:val="center"/>
              <w:rPr>
                <w:rFonts w:hint="eastAsia" w:ascii="宋体" w:hAnsi="宋体" w:eastAsia="宋体" w:cs="宋体"/>
                <w:color w:val="000000"/>
                <w:kern w:val="0"/>
                <w:sz w:val="22"/>
                <w:szCs w:val="22"/>
                <w:lang w:bidi="ar"/>
              </w:rPr>
            </w:pPr>
          </w:p>
        </w:tc>
        <w:tc>
          <w:tcPr>
            <w:tcW w:w="1241" w:type="dxa"/>
            <w:tcBorders>
              <w:top w:val="nil"/>
              <w:left w:val="nil"/>
              <w:bottom w:val="single" w:color="auto" w:sz="4" w:space="0"/>
              <w:right w:val="single" w:color="auto" w:sz="4" w:space="0"/>
            </w:tcBorders>
            <w:vAlign w:val="center"/>
          </w:tcPr>
          <w:p w14:paraId="08951012">
            <w:pPr>
              <w:spacing w:line="360" w:lineRule="auto"/>
              <w:ind w:right="284"/>
              <w:jc w:val="center"/>
              <w:rPr>
                <w:rFonts w:hint="eastAsia" w:ascii="宋体" w:hAnsi="宋体" w:eastAsia="宋体" w:cs="宋体"/>
                <w:color w:val="000000"/>
                <w:kern w:val="0"/>
                <w:sz w:val="22"/>
                <w:szCs w:val="22"/>
                <w:lang w:bidi="ar"/>
              </w:rPr>
            </w:pPr>
          </w:p>
        </w:tc>
        <w:tc>
          <w:tcPr>
            <w:tcW w:w="1459" w:type="dxa"/>
            <w:tcBorders>
              <w:top w:val="nil"/>
              <w:left w:val="nil"/>
              <w:bottom w:val="single" w:color="auto" w:sz="4" w:space="0"/>
              <w:right w:val="single" w:color="000000" w:sz="8" w:space="0"/>
            </w:tcBorders>
            <w:noWrap/>
            <w:vAlign w:val="center"/>
          </w:tcPr>
          <w:p w14:paraId="31475A6F">
            <w:pPr>
              <w:widowControl/>
              <w:jc w:val="center"/>
              <w:textAlignment w:val="center"/>
              <w:rPr>
                <w:rFonts w:hint="eastAsia" w:ascii="宋体" w:hAnsi="宋体" w:eastAsia="宋体" w:cs="宋体"/>
                <w:color w:val="000000"/>
                <w:kern w:val="0"/>
                <w:sz w:val="22"/>
                <w:szCs w:val="22"/>
                <w:lang w:bidi="ar"/>
              </w:rPr>
            </w:pPr>
          </w:p>
        </w:tc>
        <w:tc>
          <w:tcPr>
            <w:tcW w:w="1213" w:type="dxa"/>
            <w:tcBorders>
              <w:top w:val="nil"/>
              <w:left w:val="single" w:color="000000" w:sz="8" w:space="0"/>
              <w:bottom w:val="single" w:color="auto" w:sz="4" w:space="0"/>
              <w:right w:val="single" w:color="auto" w:sz="4" w:space="0"/>
            </w:tcBorders>
            <w:vAlign w:val="center"/>
          </w:tcPr>
          <w:p w14:paraId="11963940">
            <w:pPr>
              <w:widowControl/>
              <w:jc w:val="center"/>
              <w:textAlignment w:val="center"/>
              <w:rPr>
                <w:rFonts w:hint="eastAsia" w:ascii="宋体" w:hAnsi="宋体" w:eastAsia="宋体" w:cs="宋体"/>
                <w:color w:val="000000"/>
                <w:kern w:val="0"/>
                <w:sz w:val="22"/>
                <w:szCs w:val="22"/>
                <w:lang w:bidi="ar"/>
              </w:rPr>
            </w:pPr>
          </w:p>
        </w:tc>
        <w:tc>
          <w:tcPr>
            <w:tcW w:w="1296" w:type="dxa"/>
            <w:tcBorders>
              <w:top w:val="nil"/>
              <w:left w:val="nil"/>
              <w:bottom w:val="single" w:color="auto" w:sz="4" w:space="0"/>
              <w:right w:val="single" w:color="auto" w:sz="4" w:space="0"/>
            </w:tcBorders>
            <w:noWrap/>
            <w:vAlign w:val="center"/>
          </w:tcPr>
          <w:p w14:paraId="1D27D93A">
            <w:pPr>
              <w:widowControl/>
              <w:jc w:val="center"/>
              <w:textAlignment w:val="center"/>
              <w:rPr>
                <w:rFonts w:hint="eastAsia" w:ascii="宋体" w:hAnsi="宋体" w:eastAsia="宋体" w:cs="宋体"/>
                <w:color w:val="000000"/>
                <w:kern w:val="0"/>
                <w:sz w:val="22"/>
                <w:szCs w:val="22"/>
                <w:lang w:bidi="ar"/>
              </w:rPr>
            </w:pPr>
          </w:p>
        </w:tc>
      </w:tr>
      <w:tr w14:paraId="679C5910">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C26B00F">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w:t>
            </w:r>
          </w:p>
        </w:tc>
        <w:tc>
          <w:tcPr>
            <w:tcW w:w="1925" w:type="dxa"/>
            <w:tcBorders>
              <w:top w:val="nil"/>
              <w:left w:val="nil"/>
              <w:bottom w:val="single" w:color="auto" w:sz="4" w:space="0"/>
              <w:right w:val="single" w:color="auto" w:sz="4" w:space="0"/>
            </w:tcBorders>
            <w:vAlign w:val="center"/>
          </w:tcPr>
          <w:p w14:paraId="705D82C7">
            <w:pPr>
              <w:spacing w:line="360" w:lineRule="auto"/>
              <w:ind w:right="284" w:rightChars="0"/>
              <w:jc w:val="left"/>
              <w:rPr>
                <w:rFonts w:hint="eastAsia" w:ascii="宋体" w:hAnsi="宋体" w:eastAsia="宋体" w:cs="宋体"/>
                <w:color w:val="000000"/>
                <w:sz w:val="22"/>
                <w:szCs w:val="22"/>
              </w:rPr>
            </w:pPr>
            <w:r>
              <w:rPr>
                <w:rFonts w:hint="eastAsia" w:ascii="宋体" w:hAnsi="宋体" w:cs="宋体"/>
                <w:color w:val="000000"/>
                <w:sz w:val="22"/>
                <w:szCs w:val="22"/>
                <w:lang w:eastAsia="zh-CN"/>
              </w:rPr>
              <w:t>染料吨纸承包</w:t>
            </w:r>
          </w:p>
        </w:tc>
        <w:tc>
          <w:tcPr>
            <w:tcW w:w="846" w:type="dxa"/>
            <w:tcBorders>
              <w:top w:val="nil"/>
              <w:left w:val="nil"/>
              <w:bottom w:val="single" w:color="auto" w:sz="4" w:space="0"/>
              <w:right w:val="single" w:color="auto" w:sz="4" w:space="0"/>
            </w:tcBorders>
            <w:vAlign w:val="center"/>
          </w:tcPr>
          <w:p w14:paraId="267E6A69">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PM13</w:t>
            </w:r>
          </w:p>
        </w:tc>
        <w:tc>
          <w:tcPr>
            <w:tcW w:w="1173" w:type="dxa"/>
            <w:tcBorders>
              <w:top w:val="nil"/>
              <w:left w:val="nil"/>
              <w:bottom w:val="single" w:color="auto" w:sz="4" w:space="0"/>
              <w:right w:val="single" w:color="auto" w:sz="4" w:space="0"/>
            </w:tcBorders>
            <w:vAlign w:val="center"/>
          </w:tcPr>
          <w:p w14:paraId="52F96BCF">
            <w:pPr>
              <w:widowControl/>
              <w:jc w:val="center"/>
              <w:textAlignment w:val="center"/>
              <w:rPr>
                <w:rFonts w:hint="eastAsia" w:ascii="宋体" w:hAnsi="宋体" w:eastAsia="宋体" w:cs="宋体"/>
                <w:color w:val="000000"/>
                <w:kern w:val="0"/>
                <w:sz w:val="22"/>
                <w:szCs w:val="22"/>
                <w:lang w:bidi="ar"/>
              </w:rPr>
            </w:pPr>
          </w:p>
        </w:tc>
        <w:tc>
          <w:tcPr>
            <w:tcW w:w="1241" w:type="dxa"/>
            <w:tcBorders>
              <w:top w:val="nil"/>
              <w:left w:val="nil"/>
              <w:bottom w:val="single" w:color="auto" w:sz="4" w:space="0"/>
              <w:right w:val="single" w:color="auto" w:sz="4" w:space="0"/>
            </w:tcBorders>
            <w:vAlign w:val="center"/>
          </w:tcPr>
          <w:p w14:paraId="6A2DABCD">
            <w:pPr>
              <w:spacing w:line="360" w:lineRule="auto"/>
              <w:ind w:right="284"/>
              <w:jc w:val="center"/>
              <w:rPr>
                <w:rFonts w:hint="eastAsia" w:ascii="宋体" w:hAnsi="宋体" w:eastAsia="宋体" w:cs="宋体"/>
                <w:color w:val="000000"/>
                <w:kern w:val="0"/>
                <w:sz w:val="22"/>
                <w:szCs w:val="22"/>
                <w:lang w:bidi="ar"/>
              </w:rPr>
            </w:pPr>
          </w:p>
        </w:tc>
        <w:tc>
          <w:tcPr>
            <w:tcW w:w="1459" w:type="dxa"/>
            <w:tcBorders>
              <w:top w:val="nil"/>
              <w:left w:val="nil"/>
              <w:bottom w:val="single" w:color="auto" w:sz="4" w:space="0"/>
              <w:right w:val="single" w:color="000000" w:sz="8" w:space="0"/>
            </w:tcBorders>
            <w:noWrap/>
            <w:vAlign w:val="center"/>
          </w:tcPr>
          <w:p w14:paraId="5EC58A39">
            <w:pPr>
              <w:widowControl/>
              <w:jc w:val="center"/>
              <w:textAlignment w:val="center"/>
              <w:rPr>
                <w:rFonts w:hint="eastAsia" w:ascii="宋体" w:hAnsi="宋体" w:eastAsia="宋体" w:cs="宋体"/>
                <w:color w:val="000000"/>
                <w:kern w:val="0"/>
                <w:sz w:val="22"/>
                <w:szCs w:val="22"/>
                <w:lang w:bidi="ar"/>
              </w:rPr>
            </w:pPr>
          </w:p>
        </w:tc>
        <w:tc>
          <w:tcPr>
            <w:tcW w:w="1213" w:type="dxa"/>
            <w:tcBorders>
              <w:top w:val="nil"/>
              <w:left w:val="single" w:color="000000" w:sz="8" w:space="0"/>
              <w:bottom w:val="single" w:color="auto" w:sz="4" w:space="0"/>
              <w:right w:val="single" w:color="auto" w:sz="4" w:space="0"/>
            </w:tcBorders>
            <w:vAlign w:val="center"/>
          </w:tcPr>
          <w:p w14:paraId="526AAC1F">
            <w:pPr>
              <w:widowControl/>
              <w:jc w:val="center"/>
              <w:textAlignment w:val="center"/>
              <w:rPr>
                <w:rFonts w:hint="eastAsia" w:ascii="宋体" w:hAnsi="宋体" w:eastAsia="宋体" w:cs="宋体"/>
                <w:color w:val="000000"/>
                <w:kern w:val="0"/>
                <w:sz w:val="22"/>
                <w:szCs w:val="22"/>
                <w:lang w:bidi="ar"/>
              </w:rPr>
            </w:pPr>
          </w:p>
        </w:tc>
        <w:tc>
          <w:tcPr>
            <w:tcW w:w="1296" w:type="dxa"/>
            <w:tcBorders>
              <w:top w:val="nil"/>
              <w:left w:val="nil"/>
              <w:bottom w:val="single" w:color="auto" w:sz="4" w:space="0"/>
              <w:right w:val="single" w:color="auto" w:sz="4" w:space="0"/>
            </w:tcBorders>
            <w:noWrap/>
            <w:vAlign w:val="center"/>
          </w:tcPr>
          <w:p w14:paraId="1FD2B04C">
            <w:pPr>
              <w:widowControl/>
              <w:jc w:val="center"/>
              <w:textAlignment w:val="center"/>
              <w:rPr>
                <w:rFonts w:hint="eastAsia" w:ascii="宋体" w:hAnsi="宋体" w:eastAsia="宋体" w:cs="宋体"/>
                <w:color w:val="000000"/>
                <w:kern w:val="0"/>
                <w:sz w:val="22"/>
                <w:szCs w:val="22"/>
                <w:lang w:bidi="ar"/>
              </w:rPr>
            </w:pPr>
          </w:p>
        </w:tc>
      </w:tr>
      <w:tr w14:paraId="3F1054F4">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3187CF0E">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w:t>
            </w:r>
          </w:p>
        </w:tc>
        <w:tc>
          <w:tcPr>
            <w:tcW w:w="1925" w:type="dxa"/>
            <w:tcBorders>
              <w:top w:val="nil"/>
              <w:left w:val="nil"/>
              <w:bottom w:val="single" w:color="auto" w:sz="4" w:space="0"/>
              <w:right w:val="single" w:color="auto" w:sz="4" w:space="0"/>
            </w:tcBorders>
            <w:vAlign w:val="center"/>
          </w:tcPr>
          <w:p w14:paraId="0207A130">
            <w:pPr>
              <w:spacing w:line="360" w:lineRule="auto"/>
              <w:ind w:right="284" w:rightChars="0"/>
              <w:jc w:val="left"/>
              <w:rPr>
                <w:rFonts w:hint="eastAsia" w:ascii="宋体" w:hAnsi="宋体" w:eastAsia="宋体" w:cs="宋体"/>
                <w:color w:val="000000"/>
                <w:sz w:val="22"/>
                <w:szCs w:val="22"/>
              </w:rPr>
            </w:pPr>
            <w:r>
              <w:rPr>
                <w:rFonts w:hint="eastAsia" w:ascii="宋体" w:hAnsi="宋体" w:cs="宋体"/>
                <w:color w:val="000000"/>
                <w:sz w:val="22"/>
                <w:szCs w:val="22"/>
                <w:lang w:eastAsia="zh-CN"/>
              </w:rPr>
              <w:t>染料吨纸承包</w:t>
            </w:r>
          </w:p>
        </w:tc>
        <w:tc>
          <w:tcPr>
            <w:tcW w:w="846" w:type="dxa"/>
            <w:tcBorders>
              <w:top w:val="nil"/>
              <w:left w:val="nil"/>
              <w:bottom w:val="single" w:color="auto" w:sz="4" w:space="0"/>
              <w:right w:val="single" w:color="auto" w:sz="4" w:space="0"/>
            </w:tcBorders>
            <w:vAlign w:val="center"/>
          </w:tcPr>
          <w:p w14:paraId="53563FBC">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PM15</w:t>
            </w:r>
          </w:p>
        </w:tc>
        <w:tc>
          <w:tcPr>
            <w:tcW w:w="1173" w:type="dxa"/>
            <w:tcBorders>
              <w:top w:val="nil"/>
              <w:left w:val="nil"/>
              <w:bottom w:val="single" w:color="auto" w:sz="4" w:space="0"/>
              <w:right w:val="single" w:color="auto" w:sz="4" w:space="0"/>
            </w:tcBorders>
            <w:vAlign w:val="center"/>
          </w:tcPr>
          <w:p w14:paraId="4E7B4A5A">
            <w:pPr>
              <w:widowControl/>
              <w:jc w:val="center"/>
              <w:textAlignment w:val="center"/>
              <w:rPr>
                <w:rFonts w:hint="eastAsia" w:ascii="宋体" w:hAnsi="宋体" w:eastAsia="宋体" w:cs="宋体"/>
                <w:color w:val="000000"/>
                <w:kern w:val="0"/>
                <w:sz w:val="22"/>
                <w:szCs w:val="22"/>
                <w:lang w:bidi="ar"/>
              </w:rPr>
            </w:pPr>
          </w:p>
        </w:tc>
        <w:tc>
          <w:tcPr>
            <w:tcW w:w="1241" w:type="dxa"/>
            <w:tcBorders>
              <w:top w:val="nil"/>
              <w:left w:val="nil"/>
              <w:bottom w:val="single" w:color="auto" w:sz="4" w:space="0"/>
              <w:right w:val="single" w:color="auto" w:sz="4" w:space="0"/>
            </w:tcBorders>
            <w:vAlign w:val="center"/>
          </w:tcPr>
          <w:p w14:paraId="770EC1A9">
            <w:pPr>
              <w:spacing w:line="360" w:lineRule="auto"/>
              <w:ind w:right="284"/>
              <w:jc w:val="center"/>
              <w:rPr>
                <w:rFonts w:hint="eastAsia" w:ascii="宋体" w:hAnsi="宋体" w:eastAsia="宋体" w:cs="宋体"/>
                <w:color w:val="000000"/>
                <w:kern w:val="0"/>
                <w:sz w:val="22"/>
                <w:szCs w:val="22"/>
                <w:lang w:bidi="ar"/>
              </w:rPr>
            </w:pPr>
          </w:p>
        </w:tc>
        <w:tc>
          <w:tcPr>
            <w:tcW w:w="1459" w:type="dxa"/>
            <w:tcBorders>
              <w:top w:val="nil"/>
              <w:left w:val="nil"/>
              <w:bottom w:val="single" w:color="auto" w:sz="4" w:space="0"/>
              <w:right w:val="single" w:color="000000" w:sz="8" w:space="0"/>
            </w:tcBorders>
            <w:noWrap/>
            <w:vAlign w:val="center"/>
          </w:tcPr>
          <w:p w14:paraId="670DC38B">
            <w:pPr>
              <w:widowControl/>
              <w:jc w:val="center"/>
              <w:textAlignment w:val="center"/>
              <w:rPr>
                <w:rFonts w:hint="eastAsia" w:ascii="宋体" w:hAnsi="宋体" w:eastAsia="宋体" w:cs="宋体"/>
                <w:color w:val="000000"/>
                <w:kern w:val="0"/>
                <w:sz w:val="22"/>
                <w:szCs w:val="22"/>
                <w:lang w:bidi="ar"/>
              </w:rPr>
            </w:pPr>
          </w:p>
        </w:tc>
        <w:tc>
          <w:tcPr>
            <w:tcW w:w="1213" w:type="dxa"/>
            <w:tcBorders>
              <w:top w:val="nil"/>
              <w:left w:val="single" w:color="000000" w:sz="8" w:space="0"/>
              <w:bottom w:val="single" w:color="auto" w:sz="4" w:space="0"/>
              <w:right w:val="single" w:color="auto" w:sz="4" w:space="0"/>
            </w:tcBorders>
            <w:vAlign w:val="center"/>
          </w:tcPr>
          <w:p w14:paraId="538F8C9C">
            <w:pPr>
              <w:widowControl/>
              <w:jc w:val="center"/>
              <w:textAlignment w:val="center"/>
              <w:rPr>
                <w:rFonts w:hint="eastAsia" w:ascii="宋体" w:hAnsi="宋体" w:eastAsia="宋体" w:cs="宋体"/>
                <w:color w:val="000000"/>
                <w:kern w:val="0"/>
                <w:sz w:val="22"/>
                <w:szCs w:val="22"/>
                <w:lang w:bidi="ar"/>
              </w:rPr>
            </w:pPr>
          </w:p>
        </w:tc>
        <w:tc>
          <w:tcPr>
            <w:tcW w:w="1296" w:type="dxa"/>
            <w:tcBorders>
              <w:top w:val="nil"/>
              <w:left w:val="nil"/>
              <w:bottom w:val="single" w:color="auto" w:sz="4" w:space="0"/>
              <w:right w:val="single" w:color="auto" w:sz="4" w:space="0"/>
            </w:tcBorders>
            <w:noWrap/>
            <w:vAlign w:val="center"/>
          </w:tcPr>
          <w:p w14:paraId="4C6D3DD2">
            <w:pPr>
              <w:widowControl/>
              <w:jc w:val="center"/>
              <w:textAlignment w:val="center"/>
              <w:rPr>
                <w:rFonts w:hint="eastAsia" w:ascii="宋体" w:hAnsi="宋体" w:eastAsia="宋体" w:cs="宋体"/>
                <w:color w:val="000000"/>
                <w:kern w:val="0"/>
                <w:sz w:val="22"/>
                <w:szCs w:val="22"/>
                <w:lang w:bidi="ar"/>
              </w:rPr>
            </w:pPr>
          </w:p>
        </w:tc>
      </w:tr>
      <w:tr w14:paraId="3E650223">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105DC68">
            <w:pPr>
              <w:widowControl/>
              <w:jc w:val="center"/>
              <w:rPr>
                <w:rFonts w:hint="eastAsia" w:ascii="宋体" w:hAnsi="宋体" w:eastAsia="宋体" w:cs="宋体"/>
                <w:color w:val="000000"/>
                <w:kern w:val="0"/>
                <w:sz w:val="22"/>
                <w:szCs w:val="22"/>
              </w:rPr>
            </w:pPr>
          </w:p>
        </w:tc>
        <w:tc>
          <w:tcPr>
            <w:tcW w:w="1925" w:type="dxa"/>
            <w:tcBorders>
              <w:top w:val="nil"/>
              <w:left w:val="nil"/>
              <w:bottom w:val="single" w:color="auto" w:sz="4" w:space="0"/>
              <w:right w:val="single" w:color="auto" w:sz="4" w:space="0"/>
            </w:tcBorders>
            <w:vAlign w:val="center"/>
          </w:tcPr>
          <w:p w14:paraId="567770E9">
            <w:pPr>
              <w:spacing w:line="360" w:lineRule="auto"/>
              <w:ind w:right="284" w:firstLine="220" w:firstLineChars="100"/>
              <w:jc w:val="left"/>
              <w:rPr>
                <w:rFonts w:hint="eastAsia" w:ascii="宋体" w:hAnsi="宋体" w:eastAsia="宋体" w:cs="宋体"/>
                <w:color w:val="000000"/>
                <w:sz w:val="22"/>
                <w:szCs w:val="22"/>
              </w:rPr>
            </w:pPr>
          </w:p>
        </w:tc>
        <w:tc>
          <w:tcPr>
            <w:tcW w:w="846" w:type="dxa"/>
            <w:tcBorders>
              <w:top w:val="nil"/>
              <w:left w:val="nil"/>
              <w:bottom w:val="single" w:color="auto" w:sz="4" w:space="0"/>
              <w:right w:val="single" w:color="auto" w:sz="4" w:space="0"/>
            </w:tcBorders>
            <w:vAlign w:val="center"/>
          </w:tcPr>
          <w:p w14:paraId="5FAAD02E">
            <w:pPr>
              <w:widowControl/>
              <w:jc w:val="center"/>
              <w:textAlignment w:val="center"/>
              <w:rPr>
                <w:rFonts w:hint="eastAsia" w:ascii="宋体" w:hAnsi="宋体" w:eastAsia="宋体" w:cs="宋体"/>
                <w:color w:val="000000"/>
                <w:kern w:val="0"/>
                <w:sz w:val="22"/>
                <w:szCs w:val="22"/>
                <w:lang w:bidi="ar"/>
              </w:rPr>
            </w:pPr>
          </w:p>
        </w:tc>
        <w:tc>
          <w:tcPr>
            <w:tcW w:w="1173" w:type="dxa"/>
            <w:tcBorders>
              <w:top w:val="nil"/>
              <w:left w:val="nil"/>
              <w:bottom w:val="single" w:color="auto" w:sz="4" w:space="0"/>
              <w:right w:val="single" w:color="auto" w:sz="4" w:space="0"/>
            </w:tcBorders>
            <w:vAlign w:val="center"/>
          </w:tcPr>
          <w:p w14:paraId="6EF996BE">
            <w:pPr>
              <w:widowControl/>
              <w:jc w:val="center"/>
              <w:textAlignment w:val="center"/>
              <w:rPr>
                <w:rFonts w:hint="eastAsia" w:ascii="宋体" w:hAnsi="宋体" w:eastAsia="宋体" w:cs="宋体"/>
                <w:color w:val="000000"/>
                <w:kern w:val="0"/>
                <w:sz w:val="22"/>
                <w:szCs w:val="22"/>
                <w:lang w:bidi="ar"/>
              </w:rPr>
            </w:pPr>
          </w:p>
        </w:tc>
        <w:tc>
          <w:tcPr>
            <w:tcW w:w="1241" w:type="dxa"/>
            <w:tcBorders>
              <w:top w:val="nil"/>
              <w:left w:val="nil"/>
              <w:bottom w:val="single" w:color="auto" w:sz="4" w:space="0"/>
              <w:right w:val="single" w:color="auto" w:sz="4" w:space="0"/>
            </w:tcBorders>
            <w:vAlign w:val="center"/>
          </w:tcPr>
          <w:p w14:paraId="204254BC">
            <w:pPr>
              <w:spacing w:line="360" w:lineRule="auto"/>
              <w:ind w:right="284"/>
              <w:jc w:val="center"/>
              <w:rPr>
                <w:rFonts w:hint="eastAsia" w:ascii="宋体" w:hAnsi="宋体" w:eastAsia="宋体" w:cs="宋体"/>
                <w:color w:val="000000"/>
                <w:kern w:val="0"/>
                <w:sz w:val="22"/>
                <w:szCs w:val="22"/>
                <w:lang w:bidi="ar"/>
              </w:rPr>
            </w:pPr>
          </w:p>
        </w:tc>
        <w:tc>
          <w:tcPr>
            <w:tcW w:w="1459" w:type="dxa"/>
            <w:tcBorders>
              <w:top w:val="nil"/>
              <w:left w:val="nil"/>
              <w:bottom w:val="single" w:color="auto" w:sz="4" w:space="0"/>
              <w:right w:val="single" w:color="000000" w:sz="8" w:space="0"/>
            </w:tcBorders>
            <w:noWrap/>
            <w:vAlign w:val="center"/>
          </w:tcPr>
          <w:p w14:paraId="69761462">
            <w:pPr>
              <w:widowControl/>
              <w:jc w:val="center"/>
              <w:textAlignment w:val="center"/>
              <w:rPr>
                <w:rFonts w:hint="eastAsia" w:ascii="宋体" w:hAnsi="宋体" w:eastAsia="宋体" w:cs="宋体"/>
                <w:color w:val="000000"/>
                <w:kern w:val="0"/>
                <w:sz w:val="22"/>
                <w:szCs w:val="22"/>
                <w:lang w:bidi="ar"/>
              </w:rPr>
            </w:pPr>
          </w:p>
        </w:tc>
        <w:tc>
          <w:tcPr>
            <w:tcW w:w="1213" w:type="dxa"/>
            <w:tcBorders>
              <w:top w:val="nil"/>
              <w:left w:val="single" w:color="000000" w:sz="8" w:space="0"/>
              <w:bottom w:val="single" w:color="auto" w:sz="4" w:space="0"/>
              <w:right w:val="single" w:color="auto" w:sz="4" w:space="0"/>
            </w:tcBorders>
            <w:vAlign w:val="center"/>
          </w:tcPr>
          <w:p w14:paraId="0219A594">
            <w:pPr>
              <w:widowControl/>
              <w:jc w:val="center"/>
              <w:textAlignment w:val="center"/>
              <w:rPr>
                <w:rFonts w:hint="eastAsia" w:ascii="宋体" w:hAnsi="宋体" w:eastAsia="宋体" w:cs="宋体"/>
                <w:color w:val="000000"/>
                <w:kern w:val="0"/>
                <w:sz w:val="22"/>
                <w:szCs w:val="22"/>
                <w:lang w:bidi="ar"/>
              </w:rPr>
            </w:pPr>
          </w:p>
        </w:tc>
        <w:tc>
          <w:tcPr>
            <w:tcW w:w="1296" w:type="dxa"/>
            <w:tcBorders>
              <w:top w:val="nil"/>
              <w:left w:val="nil"/>
              <w:bottom w:val="single" w:color="auto" w:sz="4" w:space="0"/>
              <w:right w:val="single" w:color="auto" w:sz="4" w:space="0"/>
            </w:tcBorders>
            <w:noWrap/>
            <w:vAlign w:val="center"/>
          </w:tcPr>
          <w:p w14:paraId="0788C12D">
            <w:pPr>
              <w:widowControl/>
              <w:jc w:val="center"/>
              <w:textAlignment w:val="center"/>
              <w:rPr>
                <w:rFonts w:hint="eastAsia" w:ascii="宋体" w:hAnsi="宋体" w:eastAsia="宋体" w:cs="宋体"/>
                <w:color w:val="000000"/>
                <w:kern w:val="0"/>
                <w:sz w:val="22"/>
                <w:szCs w:val="22"/>
                <w:lang w:bidi="ar"/>
              </w:rPr>
            </w:pPr>
          </w:p>
        </w:tc>
      </w:tr>
      <w:tr w14:paraId="655C2630">
        <w:tblPrEx>
          <w:tblCellMar>
            <w:top w:w="0" w:type="dxa"/>
            <w:left w:w="108" w:type="dxa"/>
            <w:bottom w:w="0" w:type="dxa"/>
            <w:right w:w="108" w:type="dxa"/>
          </w:tblCellMar>
        </w:tblPrEx>
        <w:trPr>
          <w:trHeight w:val="624" w:hRule="exact"/>
        </w:trPr>
        <w:tc>
          <w:tcPr>
            <w:tcW w:w="2605" w:type="dxa"/>
            <w:gridSpan w:val="2"/>
            <w:tcBorders>
              <w:top w:val="nil"/>
              <w:left w:val="single" w:color="auto" w:sz="4" w:space="0"/>
              <w:bottom w:val="single" w:color="auto" w:sz="4" w:space="0"/>
              <w:right w:val="single" w:color="auto" w:sz="4" w:space="0"/>
            </w:tcBorders>
            <w:vAlign w:val="center"/>
          </w:tcPr>
          <w:p w14:paraId="0CE0837A">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846" w:type="dxa"/>
            <w:tcBorders>
              <w:top w:val="nil"/>
              <w:left w:val="nil"/>
              <w:bottom w:val="single" w:color="auto" w:sz="4" w:space="0"/>
              <w:right w:val="single" w:color="auto" w:sz="4" w:space="0"/>
            </w:tcBorders>
            <w:vAlign w:val="center"/>
          </w:tcPr>
          <w:p w14:paraId="544A1FAB">
            <w:pPr>
              <w:widowControl/>
              <w:jc w:val="left"/>
              <w:textAlignment w:val="center"/>
              <w:rPr>
                <w:rFonts w:ascii="宋体" w:hAnsi="宋体" w:cs="仿宋"/>
                <w:color w:val="000000"/>
                <w:kern w:val="0"/>
                <w:sz w:val="24"/>
                <w:lang w:bidi="ar"/>
              </w:rPr>
            </w:pPr>
          </w:p>
        </w:tc>
        <w:tc>
          <w:tcPr>
            <w:tcW w:w="1173" w:type="dxa"/>
            <w:tcBorders>
              <w:top w:val="nil"/>
              <w:left w:val="nil"/>
              <w:bottom w:val="single" w:color="auto" w:sz="4" w:space="0"/>
              <w:right w:val="single" w:color="auto" w:sz="4" w:space="0"/>
            </w:tcBorders>
            <w:vAlign w:val="center"/>
          </w:tcPr>
          <w:p w14:paraId="54128DD7">
            <w:pPr>
              <w:widowControl/>
              <w:jc w:val="left"/>
              <w:textAlignment w:val="center"/>
              <w:rPr>
                <w:rFonts w:ascii="宋体" w:hAnsi="宋体" w:cs="仿宋"/>
                <w:color w:val="000000"/>
                <w:kern w:val="0"/>
                <w:sz w:val="24"/>
                <w:lang w:bidi="ar"/>
              </w:rPr>
            </w:pPr>
          </w:p>
        </w:tc>
        <w:tc>
          <w:tcPr>
            <w:tcW w:w="1241" w:type="dxa"/>
            <w:tcBorders>
              <w:top w:val="nil"/>
              <w:left w:val="nil"/>
              <w:bottom w:val="single" w:color="auto" w:sz="4" w:space="0"/>
              <w:right w:val="single" w:color="auto" w:sz="4" w:space="0"/>
            </w:tcBorders>
            <w:vAlign w:val="bottom"/>
          </w:tcPr>
          <w:p w14:paraId="6E371C3A">
            <w:pPr>
              <w:widowControl/>
              <w:ind w:firstLine="240" w:firstLineChars="100"/>
              <w:jc w:val="left"/>
              <w:textAlignment w:val="center"/>
              <w:rPr>
                <w:rFonts w:ascii="宋体" w:hAnsi="宋体" w:cs="仿宋"/>
                <w:color w:val="000000"/>
                <w:kern w:val="0"/>
                <w:sz w:val="24"/>
                <w:lang w:bidi="ar"/>
              </w:rPr>
            </w:pPr>
          </w:p>
        </w:tc>
        <w:tc>
          <w:tcPr>
            <w:tcW w:w="1459" w:type="dxa"/>
            <w:tcBorders>
              <w:top w:val="nil"/>
              <w:left w:val="nil"/>
              <w:bottom w:val="single" w:color="auto" w:sz="4" w:space="0"/>
              <w:right w:val="single" w:color="000000" w:sz="8" w:space="0"/>
            </w:tcBorders>
            <w:vAlign w:val="bottom"/>
          </w:tcPr>
          <w:p w14:paraId="2FD7C034">
            <w:pPr>
              <w:widowControl/>
              <w:jc w:val="center"/>
              <w:rPr>
                <w:rFonts w:ascii="宋体" w:hAnsi="宋体" w:cs="宋体"/>
                <w:color w:val="000000"/>
                <w:kern w:val="0"/>
                <w:sz w:val="24"/>
              </w:rPr>
            </w:pPr>
          </w:p>
        </w:tc>
        <w:tc>
          <w:tcPr>
            <w:tcW w:w="1213" w:type="dxa"/>
            <w:tcBorders>
              <w:top w:val="nil"/>
              <w:left w:val="single" w:color="000000" w:sz="8" w:space="0"/>
              <w:bottom w:val="single" w:color="auto" w:sz="4" w:space="0"/>
              <w:right w:val="single" w:color="auto" w:sz="4" w:space="0"/>
            </w:tcBorders>
            <w:vAlign w:val="bottom"/>
          </w:tcPr>
          <w:p w14:paraId="52314737">
            <w:pPr>
              <w:widowControl/>
              <w:jc w:val="center"/>
              <w:rPr>
                <w:rFonts w:ascii="宋体" w:hAnsi="宋体" w:cs="宋体"/>
                <w:color w:val="000000"/>
                <w:kern w:val="0"/>
                <w:sz w:val="24"/>
              </w:rPr>
            </w:pPr>
          </w:p>
        </w:tc>
        <w:tc>
          <w:tcPr>
            <w:tcW w:w="1296" w:type="dxa"/>
            <w:tcBorders>
              <w:top w:val="nil"/>
              <w:left w:val="nil"/>
              <w:bottom w:val="single" w:color="auto" w:sz="4" w:space="0"/>
              <w:right w:val="single" w:color="auto" w:sz="4" w:space="0"/>
            </w:tcBorders>
            <w:noWrap/>
          </w:tcPr>
          <w:p w14:paraId="37612C1E">
            <w:pPr>
              <w:widowControl/>
              <w:jc w:val="left"/>
              <w:rPr>
                <w:rFonts w:ascii="宋体" w:hAnsi="宋体" w:cs="宋体"/>
                <w:color w:val="000000"/>
                <w:kern w:val="0"/>
                <w:sz w:val="22"/>
                <w:szCs w:val="22"/>
              </w:rPr>
            </w:pPr>
          </w:p>
        </w:tc>
      </w:tr>
    </w:tbl>
    <w:p w14:paraId="065DE232">
      <w:pPr>
        <w:spacing w:line="360" w:lineRule="auto"/>
        <w:ind w:left="1271" w:leftChars="-339" w:hanging="1983" w:hangingChars="823"/>
        <w:rPr>
          <w:rFonts w:hint="eastAsia" w:ascii="宋体" w:hAnsi="宋体" w:eastAsia="宋体"/>
          <w:sz w:val="24"/>
          <w:lang w:eastAsia="zh-CN"/>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r>
        <w:rPr>
          <w:rFonts w:hint="eastAsia" w:ascii="宋体" w:hAnsi="宋体"/>
          <w:sz w:val="24"/>
          <w:lang w:eastAsia="zh-CN"/>
        </w:rPr>
        <w:t>（根据产量</w:t>
      </w:r>
      <w:r>
        <w:rPr>
          <w:rFonts w:hint="eastAsia" w:ascii="宋体" w:hAnsi="宋体"/>
          <w:sz w:val="24"/>
          <w:lang w:val="en-US" w:eastAsia="zh-CN"/>
        </w:rPr>
        <w:t>*吨纸承包单价结算金额</w:t>
      </w:r>
      <w:r>
        <w:rPr>
          <w:rFonts w:hint="eastAsia" w:ascii="宋体" w:hAnsi="宋体"/>
          <w:sz w:val="24"/>
          <w:lang w:eastAsia="zh-CN"/>
        </w:rPr>
        <w:t>）</w:t>
      </w:r>
    </w:p>
    <w:p w14:paraId="71083F95">
      <w:pPr>
        <w:pStyle w:val="11"/>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0FB00EDA">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73397D7D">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46CF09BE">
      <w:pPr>
        <w:rPr>
          <w:sz w:val="24"/>
        </w:rPr>
      </w:pPr>
    </w:p>
    <w:p w14:paraId="3DC3C078">
      <w:pPr>
        <w:pStyle w:val="11"/>
        <w:ind w:left="5250"/>
      </w:pPr>
    </w:p>
    <w:p w14:paraId="0419AF19">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3CF3258B">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469B277B">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5A63BABA">
      <w:pPr>
        <w:tabs>
          <w:tab w:val="left" w:pos="0"/>
        </w:tabs>
        <w:spacing w:line="480" w:lineRule="auto"/>
        <w:ind w:firstLine="3960" w:firstLineChars="1650"/>
        <w:rPr>
          <w:rFonts w:ascii="楷体_GB2312"/>
          <w:sz w:val="24"/>
        </w:rPr>
      </w:pPr>
      <w:r>
        <w:rPr>
          <w:rFonts w:hint="eastAsia" w:ascii="楷体_GB2312"/>
          <w:sz w:val="24"/>
        </w:rPr>
        <w:t>公章：</w:t>
      </w:r>
    </w:p>
    <w:p w14:paraId="545FF93B">
      <w:pPr>
        <w:pStyle w:val="11"/>
        <w:ind w:left="5250"/>
      </w:pPr>
    </w:p>
    <w:p w14:paraId="3DABF5D4">
      <w:pPr>
        <w:pStyle w:val="11"/>
        <w:ind w:left="5250"/>
      </w:pPr>
    </w:p>
    <w:p w14:paraId="2777DF73">
      <w:pPr>
        <w:pStyle w:val="11"/>
        <w:ind w:left="0" w:leftChars="0" w:firstLine="0" w:firstLineChars="0"/>
        <w:rPr>
          <w:rFonts w:hint="eastAsia"/>
        </w:rPr>
      </w:pPr>
    </w:p>
    <w:p w14:paraId="6C224A58">
      <w:pPr>
        <w:pStyle w:val="11"/>
        <w:ind w:left="0" w:leftChars="0" w:firstLine="0" w:firstLineChars="0"/>
        <w:rPr>
          <w:rFonts w:hint="eastAsia"/>
        </w:rPr>
      </w:pPr>
    </w:p>
    <w:p w14:paraId="089DD3DB">
      <w:pPr>
        <w:pStyle w:val="11"/>
        <w:ind w:left="0" w:leftChars="0" w:firstLine="0" w:firstLineChars="0"/>
        <w:rPr>
          <w:rFonts w:hint="eastAsia"/>
        </w:rPr>
      </w:pPr>
    </w:p>
    <w:p w14:paraId="5BB88173">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74020AD2">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260F2D2C">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3F08D30E">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11E1A55B">
            <w:pPr>
              <w:widowControl/>
              <w:jc w:val="left"/>
              <w:rPr>
                <w:rFonts w:hAnsi="宋体" w:cs="宋体"/>
                <w:kern w:val="0"/>
                <w:sz w:val="22"/>
                <w:szCs w:val="22"/>
              </w:rPr>
            </w:pPr>
            <w:r>
              <w:rPr>
                <w:rFonts w:hint="eastAsia" w:hAnsi="宋体" w:cs="宋体"/>
                <w:kern w:val="0"/>
                <w:sz w:val="22"/>
                <w:szCs w:val="22"/>
              </w:rPr>
              <w:t>一、企业基本信息（供应商填写）</w:t>
            </w:r>
          </w:p>
          <w:p w14:paraId="6252C809">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2A723194">
            <w:pPr>
              <w:widowControl/>
              <w:jc w:val="left"/>
              <w:rPr>
                <w:rFonts w:hAnsi="宋体" w:cs="宋体"/>
                <w:kern w:val="0"/>
                <w:sz w:val="22"/>
                <w:szCs w:val="22"/>
              </w:rPr>
            </w:pPr>
          </w:p>
        </w:tc>
      </w:tr>
      <w:tr w14:paraId="0293D4AD">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1B34E5F9">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7ED4558E">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497F4901">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1B84ECC2">
            <w:pPr>
              <w:widowControl/>
              <w:jc w:val="center"/>
              <w:rPr>
                <w:rFonts w:hAnsi="宋体" w:cs="宋体"/>
                <w:kern w:val="0"/>
                <w:sz w:val="22"/>
                <w:szCs w:val="22"/>
              </w:rPr>
            </w:pPr>
            <w:r>
              <w:rPr>
                <w:rFonts w:hint="eastAsia" w:hAnsi="宋体" w:cs="宋体"/>
                <w:kern w:val="0"/>
                <w:sz w:val="22"/>
                <w:szCs w:val="22"/>
              </w:rPr>
              <w:t>变更前信息</w:t>
            </w:r>
          </w:p>
        </w:tc>
      </w:tr>
      <w:tr w14:paraId="47F526F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78C85C7">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6E9D3B3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E6FD042">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318F80F">
            <w:pPr>
              <w:widowControl/>
              <w:jc w:val="center"/>
              <w:rPr>
                <w:rFonts w:hAnsi="宋体" w:cs="宋体"/>
                <w:kern w:val="0"/>
                <w:sz w:val="22"/>
                <w:szCs w:val="22"/>
              </w:rPr>
            </w:pPr>
          </w:p>
        </w:tc>
      </w:tr>
      <w:tr w14:paraId="312384E1">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72D9B5C">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28C9218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0D08FDE">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0306803">
            <w:pPr>
              <w:widowControl/>
              <w:jc w:val="center"/>
              <w:rPr>
                <w:rFonts w:hAnsi="宋体" w:cs="宋体"/>
                <w:kern w:val="0"/>
                <w:sz w:val="22"/>
                <w:szCs w:val="22"/>
              </w:rPr>
            </w:pPr>
          </w:p>
        </w:tc>
      </w:tr>
      <w:tr w14:paraId="01C1D105">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4A4724E">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99DE31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7F33C9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1C0AB943">
            <w:pPr>
              <w:widowControl/>
              <w:jc w:val="center"/>
              <w:rPr>
                <w:rFonts w:hAnsi="宋体" w:cs="宋体"/>
                <w:kern w:val="0"/>
                <w:sz w:val="22"/>
                <w:szCs w:val="22"/>
              </w:rPr>
            </w:pPr>
          </w:p>
        </w:tc>
      </w:tr>
      <w:tr w14:paraId="2D6FD7C1">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74AA699B">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8D45C6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BA1F045">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1869F002">
            <w:pPr>
              <w:widowControl/>
              <w:jc w:val="center"/>
              <w:rPr>
                <w:rFonts w:hAnsi="宋体" w:cs="宋体"/>
                <w:kern w:val="0"/>
                <w:sz w:val="22"/>
                <w:szCs w:val="22"/>
              </w:rPr>
            </w:pPr>
          </w:p>
        </w:tc>
      </w:tr>
      <w:tr w14:paraId="316A85A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A073789">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290B08F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E282CEE">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2E231E7">
            <w:pPr>
              <w:widowControl/>
              <w:jc w:val="center"/>
              <w:rPr>
                <w:rFonts w:hAnsi="宋体" w:cs="宋体"/>
                <w:kern w:val="0"/>
                <w:sz w:val="22"/>
                <w:szCs w:val="22"/>
              </w:rPr>
            </w:pPr>
          </w:p>
        </w:tc>
      </w:tr>
      <w:tr w14:paraId="68AD690F">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0CB4072A">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830EC1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35D5B0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4C4F85BA">
            <w:pPr>
              <w:widowControl/>
              <w:jc w:val="center"/>
              <w:rPr>
                <w:rFonts w:hAnsi="宋体" w:cs="宋体"/>
                <w:kern w:val="0"/>
                <w:sz w:val="22"/>
                <w:szCs w:val="22"/>
              </w:rPr>
            </w:pPr>
          </w:p>
        </w:tc>
      </w:tr>
      <w:tr w14:paraId="22CFCBDD">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3CEE70A7">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15F2B85">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46E218B0">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675C8F5A">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0CF6C479">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2D90B309">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7CEB3410">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22666E55">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675A9F16">
            <w:pPr>
              <w:widowControl/>
              <w:jc w:val="center"/>
              <w:rPr>
                <w:rFonts w:eastAsia="Times New Roman"/>
                <w:kern w:val="0"/>
                <w:sz w:val="20"/>
                <w:szCs w:val="20"/>
              </w:rPr>
            </w:pPr>
          </w:p>
        </w:tc>
      </w:tr>
      <w:tr w14:paraId="5D88569E">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10D8AD1B">
            <w:pPr>
              <w:widowControl/>
              <w:jc w:val="left"/>
              <w:rPr>
                <w:rFonts w:hAnsi="宋体" w:cs="宋体"/>
                <w:kern w:val="0"/>
                <w:sz w:val="22"/>
                <w:szCs w:val="22"/>
              </w:rPr>
            </w:pPr>
            <w:r>
              <w:rPr>
                <w:rFonts w:hint="eastAsia" w:hAnsi="宋体" w:cs="宋体"/>
                <w:kern w:val="0"/>
                <w:sz w:val="22"/>
                <w:szCs w:val="22"/>
              </w:rPr>
              <w:t>2、企业资质</w:t>
            </w:r>
          </w:p>
        </w:tc>
      </w:tr>
      <w:tr w14:paraId="7817D104">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81950EC">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631DA42F">
            <w:pPr>
              <w:widowControl/>
              <w:jc w:val="left"/>
              <w:rPr>
                <w:sz w:val="22"/>
                <w:szCs w:val="22"/>
              </w:rPr>
            </w:pPr>
            <w:r>
              <w:rPr>
                <w:rFonts w:hint="eastAsia"/>
                <w:sz w:val="22"/>
                <w:szCs w:val="22"/>
              </w:rPr>
              <w:t>注册号/</w:t>
            </w:r>
          </w:p>
          <w:p w14:paraId="588127E0">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3436869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AA245C0">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4F299582">
            <w:pPr>
              <w:widowControl/>
              <w:jc w:val="center"/>
              <w:rPr>
                <w:rFonts w:hAnsi="宋体" w:cs="宋体"/>
                <w:kern w:val="0"/>
                <w:sz w:val="22"/>
                <w:szCs w:val="22"/>
              </w:rPr>
            </w:pPr>
          </w:p>
        </w:tc>
      </w:tr>
      <w:tr w14:paraId="1378AB07">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2BE4A02">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CE2D7D7">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2F7C5BD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7C190B2">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5B088C06">
            <w:pPr>
              <w:widowControl/>
              <w:jc w:val="center"/>
              <w:rPr>
                <w:rFonts w:hAnsi="宋体" w:cs="宋体"/>
                <w:kern w:val="0"/>
                <w:sz w:val="22"/>
                <w:szCs w:val="22"/>
              </w:rPr>
            </w:pPr>
          </w:p>
        </w:tc>
      </w:tr>
      <w:tr w14:paraId="474068AA">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8F374B0">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2E5A531">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0FB9087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3906826">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11D38637">
            <w:pPr>
              <w:widowControl/>
              <w:jc w:val="center"/>
              <w:rPr>
                <w:rFonts w:hAnsi="宋体" w:cs="宋体"/>
                <w:kern w:val="0"/>
                <w:sz w:val="22"/>
                <w:szCs w:val="22"/>
              </w:rPr>
            </w:pPr>
          </w:p>
        </w:tc>
      </w:tr>
      <w:tr w14:paraId="286486A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5112930">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826D7A6">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62729204">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1BC7502">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38CC9244">
            <w:pPr>
              <w:widowControl/>
              <w:jc w:val="center"/>
              <w:rPr>
                <w:sz w:val="22"/>
                <w:szCs w:val="22"/>
              </w:rPr>
            </w:pPr>
          </w:p>
        </w:tc>
      </w:tr>
      <w:tr w14:paraId="652BCB2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100A9FD">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FD7ECBF">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696FBE98">
            <w:pPr>
              <w:widowControl/>
              <w:jc w:val="center"/>
              <w:rPr>
                <w:rFonts w:hAnsi="宋体" w:cs="宋体"/>
                <w:kern w:val="0"/>
                <w:sz w:val="22"/>
                <w:szCs w:val="22"/>
              </w:rPr>
            </w:pPr>
          </w:p>
        </w:tc>
      </w:tr>
      <w:tr w14:paraId="40463F42">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3C6A9009">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457C4A17">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72859105">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8B580BA">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464FBE82">
            <w:pPr>
              <w:jc w:val="center"/>
              <w:rPr>
                <w:rFonts w:hAnsi="宋体" w:cs="宋体"/>
                <w:kern w:val="0"/>
                <w:sz w:val="22"/>
                <w:szCs w:val="22"/>
              </w:rPr>
            </w:pPr>
          </w:p>
        </w:tc>
      </w:tr>
      <w:tr w14:paraId="0DA7EB54">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8CF674E">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913CA63">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21D4A330">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09FCA7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2990BD51">
            <w:pPr>
              <w:jc w:val="center"/>
              <w:rPr>
                <w:rFonts w:hAnsi="宋体" w:cs="宋体"/>
                <w:kern w:val="0"/>
                <w:sz w:val="22"/>
                <w:szCs w:val="22"/>
              </w:rPr>
            </w:pPr>
          </w:p>
        </w:tc>
      </w:tr>
      <w:tr w14:paraId="2CE468B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382F7EF">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3190CA41">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68B496E9">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91BBE9D">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511CBEB0">
            <w:pPr>
              <w:jc w:val="center"/>
              <w:rPr>
                <w:rFonts w:hAnsi="宋体" w:cs="宋体"/>
                <w:kern w:val="0"/>
                <w:sz w:val="22"/>
                <w:szCs w:val="22"/>
              </w:rPr>
            </w:pPr>
          </w:p>
        </w:tc>
      </w:tr>
      <w:tr w14:paraId="40E9AA7E">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D1B786D">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4CE46D3">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01276EAA">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0430559B">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4092F127">
            <w:pPr>
              <w:jc w:val="center"/>
              <w:rPr>
                <w:rFonts w:hAnsi="宋体" w:cs="宋体"/>
                <w:kern w:val="0"/>
                <w:sz w:val="22"/>
                <w:szCs w:val="22"/>
              </w:rPr>
            </w:pPr>
          </w:p>
        </w:tc>
      </w:tr>
      <w:tr w14:paraId="59E5A322">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5EC993DE">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07F206DF">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742F2814">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190BD62">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3F81D2E3">
            <w:pPr>
              <w:widowControl/>
              <w:jc w:val="center"/>
              <w:rPr>
                <w:rFonts w:hAnsi="宋体" w:cs="宋体"/>
                <w:kern w:val="0"/>
                <w:sz w:val="22"/>
                <w:szCs w:val="22"/>
              </w:rPr>
            </w:pPr>
          </w:p>
        </w:tc>
      </w:tr>
      <w:tr w14:paraId="6586633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571C18D">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1A4E6FC9">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544F7B0D">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BFA4226">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4EB7CE83">
            <w:pPr>
              <w:widowControl/>
              <w:jc w:val="center"/>
              <w:rPr>
                <w:rFonts w:hAnsi="宋体" w:cs="宋体"/>
                <w:kern w:val="0"/>
                <w:sz w:val="22"/>
                <w:szCs w:val="22"/>
              </w:rPr>
            </w:pPr>
          </w:p>
        </w:tc>
      </w:tr>
      <w:tr w14:paraId="6FBC959D">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07CA0CAD">
            <w:pPr>
              <w:widowControl/>
              <w:rPr>
                <w:rFonts w:hAnsi="宋体" w:cs="宋体"/>
                <w:kern w:val="0"/>
                <w:sz w:val="22"/>
                <w:szCs w:val="22"/>
              </w:rPr>
            </w:pPr>
          </w:p>
          <w:p w14:paraId="119EAF3F">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1977F5B7">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1C85E6CB">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45E5E7FC">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31C2551A">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2C6E6BC0">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13F07B07">
                  <w:pPr>
                    <w:widowControl/>
                    <w:jc w:val="center"/>
                    <w:rPr>
                      <w:rFonts w:hAnsi="宋体" w:cs="宋体"/>
                      <w:kern w:val="0"/>
                      <w:sz w:val="22"/>
                      <w:szCs w:val="22"/>
                    </w:rPr>
                  </w:pPr>
                  <w:r>
                    <w:rPr>
                      <w:rFonts w:hint="eastAsia" w:hAnsi="宋体" w:cs="宋体"/>
                      <w:kern w:val="0"/>
                      <w:sz w:val="22"/>
                      <w:szCs w:val="22"/>
                    </w:rPr>
                    <w:t>实缴出资额（万元）</w:t>
                  </w:r>
                </w:p>
              </w:tc>
            </w:tr>
            <w:tr w14:paraId="02C18E06">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25F392EC">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667A2EF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C091AD4">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AC9A4D6">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7575E0F">
                  <w:pPr>
                    <w:widowControl/>
                    <w:jc w:val="center"/>
                    <w:rPr>
                      <w:rFonts w:hAnsi="宋体" w:cs="宋体"/>
                      <w:kern w:val="0"/>
                      <w:sz w:val="22"/>
                      <w:szCs w:val="22"/>
                    </w:rPr>
                  </w:pPr>
                </w:p>
              </w:tc>
            </w:tr>
            <w:tr w14:paraId="2170A619">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687105D5">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3AB71D34">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F6A7928">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C18F3EA">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24775F30">
                  <w:pPr>
                    <w:widowControl/>
                    <w:jc w:val="center"/>
                    <w:rPr>
                      <w:rFonts w:hAnsi="宋体" w:cs="宋体"/>
                      <w:kern w:val="0"/>
                      <w:sz w:val="22"/>
                      <w:szCs w:val="22"/>
                    </w:rPr>
                  </w:pPr>
                </w:p>
              </w:tc>
            </w:tr>
            <w:tr w14:paraId="34AB67CC">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41B8B359">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DF3133F">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0D55FFA">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3C749CB">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91EB532">
                  <w:pPr>
                    <w:widowControl/>
                    <w:jc w:val="center"/>
                    <w:rPr>
                      <w:rFonts w:hAnsi="宋体" w:cs="宋体"/>
                      <w:kern w:val="0"/>
                      <w:sz w:val="22"/>
                      <w:szCs w:val="22"/>
                    </w:rPr>
                  </w:pPr>
                </w:p>
              </w:tc>
            </w:tr>
          </w:tbl>
          <w:p w14:paraId="53D97C66">
            <w:pPr>
              <w:widowControl/>
              <w:jc w:val="left"/>
              <w:rPr>
                <w:rFonts w:eastAsia="Times New Roman"/>
                <w:kern w:val="0"/>
                <w:sz w:val="20"/>
                <w:szCs w:val="20"/>
              </w:rPr>
            </w:pPr>
          </w:p>
        </w:tc>
      </w:tr>
      <w:tr w14:paraId="0CDC487C">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18D99D81">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6380064D">
            <w:pPr>
              <w:widowControl/>
              <w:jc w:val="left"/>
              <w:rPr>
                <w:rFonts w:hAnsi="宋体" w:cs="宋体"/>
                <w:kern w:val="0"/>
                <w:sz w:val="22"/>
                <w:szCs w:val="22"/>
              </w:rPr>
            </w:pPr>
          </w:p>
        </w:tc>
        <w:tc>
          <w:tcPr>
            <w:tcW w:w="1754" w:type="dxa"/>
            <w:tcBorders>
              <w:top w:val="nil"/>
              <w:left w:val="nil"/>
              <w:bottom w:val="nil"/>
              <w:right w:val="nil"/>
            </w:tcBorders>
            <w:noWrap/>
            <w:vAlign w:val="center"/>
          </w:tcPr>
          <w:p w14:paraId="4A9B8859">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C173D2D">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8D2DBC5">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A7C9BD6">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47CFF83A">
            <w:pPr>
              <w:widowControl/>
              <w:jc w:val="left"/>
              <w:rPr>
                <w:rFonts w:eastAsia="Times New Roman"/>
                <w:kern w:val="0"/>
                <w:sz w:val="20"/>
                <w:szCs w:val="20"/>
              </w:rPr>
            </w:pPr>
          </w:p>
        </w:tc>
      </w:tr>
      <w:tr w14:paraId="2C0029F2">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76C3B8DE">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62F8E02E">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00FACC76">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0179890">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0E408114">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6B1A0E15">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6AAD13BF">
            <w:pPr>
              <w:widowControl/>
              <w:jc w:val="left"/>
              <w:rPr>
                <w:rFonts w:hAnsi="宋体" w:cs="宋体"/>
                <w:kern w:val="0"/>
                <w:sz w:val="22"/>
                <w:szCs w:val="22"/>
              </w:rPr>
            </w:pPr>
            <w:r>
              <w:rPr>
                <w:rFonts w:hint="eastAsia" w:hAnsi="宋体" w:cs="宋体"/>
                <w:kern w:val="0"/>
                <w:sz w:val="22"/>
                <w:szCs w:val="22"/>
              </w:rPr>
              <w:t>生产能力</w:t>
            </w:r>
          </w:p>
        </w:tc>
      </w:tr>
      <w:tr w14:paraId="5507D5F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AA0AE6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EC561A8">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650330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57DA77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C5B75C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CA9017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6870A32">
            <w:pPr>
              <w:widowControl/>
              <w:jc w:val="left"/>
              <w:rPr>
                <w:rFonts w:hAnsi="宋体" w:cs="宋体"/>
                <w:kern w:val="0"/>
                <w:sz w:val="22"/>
                <w:szCs w:val="22"/>
              </w:rPr>
            </w:pPr>
          </w:p>
        </w:tc>
      </w:tr>
      <w:tr w14:paraId="07ECF77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F28B30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3468DB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1B5349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BC852C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710D75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6611D2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0AF168A">
            <w:pPr>
              <w:widowControl/>
              <w:jc w:val="left"/>
              <w:rPr>
                <w:rFonts w:hAnsi="宋体" w:cs="宋体"/>
                <w:kern w:val="0"/>
                <w:sz w:val="22"/>
                <w:szCs w:val="22"/>
              </w:rPr>
            </w:pPr>
          </w:p>
        </w:tc>
      </w:tr>
      <w:tr w14:paraId="06C7E09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7EC18E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AF9B17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DAF1D3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9DFA0B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C0FF13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025483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85DCF1C">
            <w:pPr>
              <w:widowControl/>
              <w:jc w:val="left"/>
              <w:rPr>
                <w:rFonts w:hAnsi="宋体" w:cs="宋体"/>
                <w:kern w:val="0"/>
                <w:sz w:val="22"/>
                <w:szCs w:val="22"/>
              </w:rPr>
            </w:pPr>
          </w:p>
        </w:tc>
      </w:tr>
      <w:tr w14:paraId="5BA1711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EC812F9">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972F02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8B2B92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20C9C96">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90068A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888297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7855045">
            <w:pPr>
              <w:widowControl/>
              <w:jc w:val="left"/>
              <w:rPr>
                <w:rFonts w:hAnsi="宋体" w:cs="宋体"/>
                <w:kern w:val="0"/>
                <w:sz w:val="22"/>
                <w:szCs w:val="22"/>
              </w:rPr>
            </w:pPr>
          </w:p>
        </w:tc>
      </w:tr>
      <w:tr w14:paraId="1D3371C3">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743F4658">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0CB85C04">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6F2FCC55">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691B6EA6">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2E6638A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8775A41">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1B3BDCF9">
            <w:pPr>
              <w:widowControl/>
              <w:jc w:val="left"/>
              <w:rPr>
                <w:rFonts w:hAnsi="宋体" w:cs="宋体"/>
                <w:kern w:val="0"/>
                <w:sz w:val="22"/>
                <w:szCs w:val="22"/>
              </w:rPr>
            </w:pPr>
          </w:p>
        </w:tc>
      </w:tr>
      <w:tr w14:paraId="49654FE2">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4923D373">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67034A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D223E5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56702E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6A1D0E7">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ECA0E79">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0DE195E">
            <w:pPr>
              <w:widowControl/>
              <w:jc w:val="left"/>
              <w:rPr>
                <w:rFonts w:hAnsi="宋体" w:cs="宋体"/>
                <w:kern w:val="0"/>
                <w:sz w:val="22"/>
                <w:szCs w:val="22"/>
              </w:rPr>
            </w:pPr>
          </w:p>
        </w:tc>
      </w:tr>
      <w:tr w14:paraId="4569B1C0">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1205600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861CDA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9C668F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32F64A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AE4C5C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5E1956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444546C">
            <w:pPr>
              <w:widowControl/>
              <w:jc w:val="left"/>
              <w:rPr>
                <w:rFonts w:hAnsi="宋体" w:cs="宋体"/>
                <w:kern w:val="0"/>
                <w:sz w:val="22"/>
                <w:szCs w:val="22"/>
              </w:rPr>
            </w:pPr>
          </w:p>
        </w:tc>
      </w:tr>
      <w:tr w14:paraId="7318D4C9">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79BBE760">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2C6BD9B6">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7AE72903">
            <w:pPr>
              <w:widowControl/>
              <w:jc w:val="center"/>
              <w:rPr>
                <w:rFonts w:hAnsi="宋体" w:cs="宋体"/>
                <w:kern w:val="0"/>
                <w:sz w:val="22"/>
                <w:szCs w:val="22"/>
              </w:rPr>
            </w:pPr>
          </w:p>
        </w:tc>
      </w:tr>
      <w:tr w14:paraId="4D2F9A1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2ADB1B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5B74A7E">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260DA606">
            <w:pPr>
              <w:widowControl/>
              <w:jc w:val="center"/>
              <w:rPr>
                <w:rFonts w:hAnsi="宋体" w:cs="宋体"/>
                <w:kern w:val="0"/>
                <w:sz w:val="22"/>
                <w:szCs w:val="22"/>
              </w:rPr>
            </w:pPr>
          </w:p>
        </w:tc>
      </w:tr>
      <w:tr w14:paraId="66163B1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448AEF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5BC10B0">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1B5EAE53">
            <w:pPr>
              <w:widowControl/>
              <w:jc w:val="center"/>
              <w:rPr>
                <w:rFonts w:hAnsi="宋体" w:cs="宋体"/>
                <w:kern w:val="0"/>
                <w:sz w:val="22"/>
                <w:szCs w:val="22"/>
              </w:rPr>
            </w:pPr>
          </w:p>
        </w:tc>
      </w:tr>
      <w:tr w14:paraId="69FED15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94573A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0C29A818">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488F42ED">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3F4A5CE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7F6F08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0852385">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22C56F46">
            <w:pPr>
              <w:widowControl/>
              <w:jc w:val="center"/>
              <w:rPr>
                <w:rFonts w:hAnsi="宋体" w:cs="宋体"/>
                <w:kern w:val="0"/>
                <w:sz w:val="22"/>
                <w:szCs w:val="22"/>
              </w:rPr>
            </w:pPr>
          </w:p>
        </w:tc>
      </w:tr>
      <w:tr w14:paraId="68B2B1F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0F18F94">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664227A">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065EB07B">
            <w:pPr>
              <w:widowControl/>
              <w:jc w:val="center"/>
              <w:rPr>
                <w:rFonts w:hAnsi="宋体" w:cs="宋体"/>
                <w:kern w:val="0"/>
                <w:sz w:val="22"/>
                <w:szCs w:val="22"/>
              </w:rPr>
            </w:pPr>
          </w:p>
        </w:tc>
      </w:tr>
      <w:tr w14:paraId="24E6D66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212C78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2524A96">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197F3EE">
            <w:pPr>
              <w:widowControl/>
              <w:jc w:val="center"/>
              <w:rPr>
                <w:rFonts w:hAnsi="宋体" w:cs="宋体"/>
                <w:kern w:val="0"/>
                <w:sz w:val="22"/>
                <w:szCs w:val="22"/>
              </w:rPr>
            </w:pPr>
          </w:p>
        </w:tc>
      </w:tr>
      <w:tr w14:paraId="3C227CE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B71F501">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D1D6CD1">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5B48F137">
            <w:pPr>
              <w:widowControl/>
              <w:jc w:val="center"/>
              <w:rPr>
                <w:rFonts w:hAnsi="宋体" w:cs="宋体"/>
                <w:kern w:val="0"/>
                <w:sz w:val="22"/>
                <w:szCs w:val="22"/>
              </w:rPr>
            </w:pPr>
          </w:p>
        </w:tc>
      </w:tr>
      <w:tr w14:paraId="49A5237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1AD8DA6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2A0579F7">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D0C46A0">
            <w:pPr>
              <w:widowControl/>
              <w:jc w:val="center"/>
              <w:rPr>
                <w:rFonts w:hAnsi="宋体" w:cs="宋体"/>
                <w:kern w:val="0"/>
                <w:sz w:val="22"/>
                <w:szCs w:val="22"/>
              </w:rPr>
            </w:pPr>
          </w:p>
        </w:tc>
      </w:tr>
      <w:tr w14:paraId="11BD9977">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6DF01E5C">
            <w:pPr>
              <w:widowControl/>
              <w:jc w:val="center"/>
              <w:rPr>
                <w:rFonts w:hAnsi="宋体" w:cs="宋体"/>
                <w:kern w:val="0"/>
                <w:sz w:val="22"/>
                <w:szCs w:val="22"/>
              </w:rPr>
            </w:pPr>
          </w:p>
        </w:tc>
        <w:tc>
          <w:tcPr>
            <w:tcW w:w="550" w:type="dxa"/>
            <w:tcBorders>
              <w:top w:val="nil"/>
              <w:left w:val="nil"/>
              <w:bottom w:val="nil"/>
              <w:right w:val="nil"/>
            </w:tcBorders>
            <w:noWrap/>
            <w:vAlign w:val="center"/>
          </w:tcPr>
          <w:p w14:paraId="3721888F">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0CEE3C25">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48A108FE">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7DDFC6A4">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4C9E08B">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79D12E8">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C6B453D">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EE5764D">
            <w:pPr>
              <w:widowControl/>
              <w:jc w:val="left"/>
              <w:rPr>
                <w:rFonts w:eastAsia="Times New Roman"/>
                <w:kern w:val="0"/>
                <w:sz w:val="20"/>
                <w:szCs w:val="20"/>
              </w:rPr>
            </w:pPr>
          </w:p>
        </w:tc>
      </w:tr>
      <w:tr w14:paraId="46BFAEA6">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8E0829D">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DA09EB8">
            <w:pPr>
              <w:widowControl/>
              <w:jc w:val="left"/>
              <w:rPr>
                <w:rFonts w:hAnsi="宋体" w:cs="宋体"/>
                <w:kern w:val="0"/>
                <w:sz w:val="22"/>
                <w:szCs w:val="22"/>
              </w:rPr>
            </w:pPr>
          </w:p>
        </w:tc>
        <w:tc>
          <w:tcPr>
            <w:tcW w:w="1754" w:type="dxa"/>
            <w:tcBorders>
              <w:top w:val="nil"/>
              <w:left w:val="nil"/>
              <w:bottom w:val="nil"/>
              <w:right w:val="nil"/>
            </w:tcBorders>
            <w:noWrap/>
            <w:vAlign w:val="center"/>
          </w:tcPr>
          <w:p w14:paraId="5CB9FDD7">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73B9D0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607B2E5">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17A5FB2">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290C656">
            <w:pPr>
              <w:widowControl/>
              <w:jc w:val="left"/>
              <w:rPr>
                <w:rFonts w:eastAsia="Times New Roman"/>
                <w:kern w:val="0"/>
                <w:sz w:val="20"/>
                <w:szCs w:val="20"/>
              </w:rPr>
            </w:pPr>
          </w:p>
        </w:tc>
      </w:tr>
      <w:tr w14:paraId="0222BEBC">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EAA8C28">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36DB847B">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62AB0B09">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2295F4CD">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0AE75A8A">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278C7674">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5DFCE2E4">
            <w:pPr>
              <w:widowControl/>
              <w:jc w:val="center"/>
              <w:rPr>
                <w:rFonts w:hAnsi="宋体" w:cs="宋体"/>
                <w:kern w:val="0"/>
                <w:sz w:val="22"/>
                <w:szCs w:val="22"/>
              </w:rPr>
            </w:pPr>
            <w:r>
              <w:rPr>
                <w:rFonts w:hint="eastAsia" w:hAnsi="宋体" w:cs="宋体"/>
                <w:kern w:val="0"/>
                <w:sz w:val="22"/>
                <w:szCs w:val="22"/>
              </w:rPr>
              <w:t>检测能力、精度</w:t>
            </w:r>
          </w:p>
        </w:tc>
      </w:tr>
      <w:tr w14:paraId="6E1DE34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FB8E89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7C9675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042548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D5B9AA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8E1998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79103F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5960F94">
            <w:pPr>
              <w:widowControl/>
              <w:jc w:val="left"/>
              <w:rPr>
                <w:rFonts w:hAnsi="宋体" w:cs="宋体"/>
                <w:kern w:val="0"/>
                <w:sz w:val="22"/>
                <w:szCs w:val="22"/>
              </w:rPr>
            </w:pPr>
          </w:p>
        </w:tc>
      </w:tr>
      <w:tr w14:paraId="68A878F5">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37BC9C8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2B3253F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4A5491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D91E51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6DA089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001D80FE">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E59B676">
            <w:pPr>
              <w:widowControl/>
              <w:jc w:val="left"/>
              <w:rPr>
                <w:rFonts w:hAnsi="宋体" w:cs="宋体"/>
                <w:kern w:val="0"/>
                <w:sz w:val="22"/>
                <w:szCs w:val="22"/>
              </w:rPr>
            </w:pPr>
          </w:p>
        </w:tc>
      </w:tr>
      <w:tr w14:paraId="5BFACE45">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59ADED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526E98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5924B0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133B3F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981DCC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62A647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F0ECC73">
            <w:pPr>
              <w:widowControl/>
              <w:jc w:val="left"/>
              <w:rPr>
                <w:rFonts w:hAnsi="宋体" w:cs="宋体"/>
                <w:kern w:val="0"/>
                <w:sz w:val="22"/>
                <w:szCs w:val="22"/>
              </w:rPr>
            </w:pPr>
          </w:p>
        </w:tc>
      </w:tr>
      <w:tr w14:paraId="503988DB">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54BD4E4B">
            <w:pPr>
              <w:widowControl/>
              <w:jc w:val="left"/>
              <w:rPr>
                <w:rFonts w:eastAsia="Times New Roman"/>
                <w:kern w:val="0"/>
                <w:sz w:val="20"/>
                <w:szCs w:val="20"/>
              </w:rPr>
            </w:pPr>
          </w:p>
        </w:tc>
      </w:tr>
      <w:tr w14:paraId="6B02EA81">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2B2C6397">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14F039F2">
            <w:pPr>
              <w:widowControl/>
              <w:jc w:val="left"/>
              <w:rPr>
                <w:rFonts w:hAnsi="宋体" w:cs="宋体"/>
                <w:kern w:val="0"/>
                <w:sz w:val="22"/>
                <w:szCs w:val="22"/>
              </w:rPr>
            </w:pPr>
          </w:p>
        </w:tc>
        <w:tc>
          <w:tcPr>
            <w:tcW w:w="1754" w:type="dxa"/>
            <w:tcBorders>
              <w:top w:val="nil"/>
              <w:left w:val="nil"/>
              <w:bottom w:val="nil"/>
              <w:right w:val="nil"/>
            </w:tcBorders>
            <w:noWrap/>
            <w:vAlign w:val="center"/>
          </w:tcPr>
          <w:p w14:paraId="5E077301">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13FF8F5">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19F0DA7">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EC7DDF9">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6835B68">
            <w:pPr>
              <w:widowControl/>
              <w:jc w:val="left"/>
              <w:rPr>
                <w:rFonts w:eastAsia="Times New Roman"/>
                <w:kern w:val="0"/>
                <w:sz w:val="20"/>
                <w:szCs w:val="20"/>
              </w:rPr>
            </w:pPr>
          </w:p>
        </w:tc>
      </w:tr>
      <w:tr w14:paraId="32A1D326">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414FE2B0">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AF2CFA7">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2FECFBD6">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3754AB47">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29CDD292">
                  <w:pPr>
                    <w:widowControl/>
                    <w:jc w:val="center"/>
                    <w:rPr>
                      <w:rFonts w:hAnsi="宋体" w:cs="宋体"/>
                      <w:kern w:val="0"/>
                      <w:sz w:val="22"/>
                      <w:szCs w:val="22"/>
                    </w:rPr>
                  </w:pPr>
                </w:p>
              </w:tc>
            </w:tr>
            <w:tr w14:paraId="2C615AB0">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5F08117C">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514C0F98">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5E3DB73E">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793C9090">
                  <w:pPr>
                    <w:widowControl/>
                    <w:jc w:val="center"/>
                    <w:rPr>
                      <w:rFonts w:hAnsi="宋体" w:cs="宋体"/>
                      <w:kern w:val="0"/>
                      <w:sz w:val="22"/>
                      <w:szCs w:val="22"/>
                    </w:rPr>
                  </w:pPr>
                </w:p>
              </w:tc>
            </w:tr>
            <w:tr w14:paraId="38A5853A">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12228C68">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62947DEF">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0916A0D5">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7870D33B">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3DD02497">
                  <w:pPr>
                    <w:widowControl/>
                    <w:jc w:val="left"/>
                    <w:rPr>
                      <w:rFonts w:hAnsi="宋体" w:cs="宋体"/>
                      <w:kern w:val="0"/>
                      <w:sz w:val="22"/>
                      <w:szCs w:val="22"/>
                    </w:rPr>
                  </w:pPr>
                  <w:r>
                    <w:rPr>
                      <w:rFonts w:hint="eastAsia" w:hAnsi="宋体" w:cs="宋体"/>
                      <w:kern w:val="0"/>
                      <w:sz w:val="22"/>
                      <w:szCs w:val="22"/>
                    </w:rPr>
                    <w:t>2、</w:t>
                  </w:r>
                </w:p>
              </w:tc>
            </w:tr>
            <w:tr w14:paraId="4801565F">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4976B38">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7A8434FC">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9687C26">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493B6219">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16C291AF">
                  <w:pPr>
                    <w:widowControl/>
                    <w:jc w:val="left"/>
                    <w:rPr>
                      <w:rFonts w:hAnsi="宋体" w:cs="宋体"/>
                      <w:kern w:val="0"/>
                      <w:szCs w:val="21"/>
                    </w:rPr>
                  </w:pPr>
                  <w:r>
                    <w:rPr>
                      <w:rFonts w:hint="eastAsia" w:hAnsi="宋体" w:cs="宋体"/>
                      <w:kern w:val="0"/>
                      <w:szCs w:val="21"/>
                    </w:rPr>
                    <w:t>2、</w:t>
                  </w:r>
                </w:p>
              </w:tc>
            </w:tr>
            <w:tr w14:paraId="7278A8C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7BFA25C5">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21A15ECC">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D67CEEF">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2821392E">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63B27BD">
                  <w:pPr>
                    <w:widowControl/>
                    <w:jc w:val="left"/>
                    <w:rPr>
                      <w:rFonts w:hAnsi="宋体" w:cs="宋体"/>
                      <w:kern w:val="0"/>
                      <w:szCs w:val="21"/>
                    </w:rPr>
                  </w:pPr>
                  <w:r>
                    <w:rPr>
                      <w:rFonts w:hint="eastAsia" w:hAnsi="宋体" w:cs="宋体"/>
                      <w:kern w:val="0"/>
                      <w:szCs w:val="21"/>
                    </w:rPr>
                    <w:t>2、</w:t>
                  </w:r>
                </w:p>
              </w:tc>
            </w:tr>
          </w:tbl>
          <w:p w14:paraId="515CB9FF">
            <w:pPr>
              <w:widowControl/>
              <w:jc w:val="left"/>
              <w:rPr>
                <w:rFonts w:eastAsia="Times New Roman"/>
                <w:kern w:val="0"/>
                <w:sz w:val="20"/>
                <w:szCs w:val="20"/>
              </w:rPr>
            </w:pPr>
          </w:p>
        </w:tc>
      </w:tr>
      <w:tr w14:paraId="029B637A">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0738B2E7">
            <w:pPr>
              <w:widowControl/>
              <w:jc w:val="left"/>
              <w:rPr>
                <w:rFonts w:hAnsi="宋体" w:cs="宋体"/>
                <w:kern w:val="0"/>
                <w:sz w:val="22"/>
                <w:szCs w:val="22"/>
              </w:rPr>
            </w:pPr>
          </w:p>
          <w:p w14:paraId="43D39E29">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6AE95B9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442C324">
                  <w:pPr>
                    <w:widowControl/>
                    <w:jc w:val="left"/>
                    <w:rPr>
                      <w:rFonts w:hAnsi="宋体" w:cs="宋体"/>
                      <w:kern w:val="0"/>
                      <w:sz w:val="22"/>
                      <w:szCs w:val="22"/>
                    </w:rPr>
                  </w:pPr>
                  <w:r>
                    <w:rPr>
                      <w:rFonts w:hint="eastAsia" w:hAnsi="宋体" w:cs="宋体"/>
                      <w:kern w:val="0"/>
                      <w:sz w:val="22"/>
                      <w:szCs w:val="22"/>
                    </w:rPr>
                    <w:t>1）、营业执照复印件       □有      □无</w:t>
                  </w:r>
                </w:p>
              </w:tc>
            </w:tr>
            <w:tr w14:paraId="115F32F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2EBFA97">
                  <w:pPr>
                    <w:widowControl/>
                    <w:jc w:val="left"/>
                    <w:rPr>
                      <w:rFonts w:hAnsi="宋体" w:cs="宋体"/>
                      <w:kern w:val="0"/>
                      <w:sz w:val="22"/>
                      <w:szCs w:val="22"/>
                    </w:rPr>
                  </w:pPr>
                  <w:r>
                    <w:rPr>
                      <w:rFonts w:hint="eastAsia" w:hAnsi="宋体" w:cs="宋体"/>
                      <w:kern w:val="0"/>
                      <w:sz w:val="22"/>
                      <w:szCs w:val="22"/>
                    </w:rPr>
                    <w:t>2）、资质证书复印件       □有      □无</w:t>
                  </w:r>
                </w:p>
              </w:tc>
            </w:tr>
            <w:tr w14:paraId="14F6906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57824FD">
                  <w:pPr>
                    <w:widowControl/>
                    <w:jc w:val="left"/>
                    <w:rPr>
                      <w:rFonts w:hAnsi="宋体" w:cs="宋体"/>
                      <w:kern w:val="0"/>
                      <w:sz w:val="22"/>
                      <w:szCs w:val="22"/>
                    </w:rPr>
                  </w:pPr>
                  <w:r>
                    <w:rPr>
                      <w:rFonts w:hint="eastAsia" w:hAnsi="宋体" w:cs="宋体"/>
                      <w:kern w:val="0"/>
                      <w:sz w:val="22"/>
                      <w:szCs w:val="22"/>
                    </w:rPr>
                    <w:t>3）、企业技术标准         □有      □无</w:t>
                  </w:r>
                </w:p>
              </w:tc>
            </w:tr>
            <w:tr w14:paraId="05388CD7">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B5C69A7">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5839E879">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187E00C">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360DB0AC">
            <w:pPr>
              <w:widowControl/>
              <w:jc w:val="left"/>
              <w:rPr>
                <w:rFonts w:hAnsi="宋体" w:cs="宋体"/>
                <w:kern w:val="0"/>
                <w:sz w:val="22"/>
                <w:szCs w:val="22"/>
              </w:rPr>
            </w:pPr>
          </w:p>
          <w:p w14:paraId="652735AD">
            <w:pPr>
              <w:widowControl/>
              <w:jc w:val="left"/>
              <w:rPr>
                <w:rFonts w:hAnsi="宋体" w:cs="宋体"/>
                <w:kern w:val="0"/>
                <w:sz w:val="22"/>
                <w:szCs w:val="22"/>
              </w:rPr>
            </w:pPr>
            <w:r>
              <w:rPr>
                <w:rFonts w:hint="eastAsia" w:hAnsi="宋体" w:cs="宋体"/>
                <w:kern w:val="0"/>
                <w:sz w:val="22"/>
                <w:szCs w:val="22"/>
              </w:rPr>
              <w:t>三、供应商承诺：</w:t>
            </w:r>
          </w:p>
          <w:p w14:paraId="0D9A63B3">
            <w:pPr>
              <w:widowControl/>
              <w:jc w:val="left"/>
              <w:rPr>
                <w:rFonts w:hAnsi="宋体" w:cs="宋体"/>
                <w:kern w:val="0"/>
                <w:sz w:val="22"/>
                <w:szCs w:val="22"/>
              </w:rPr>
            </w:pPr>
          </w:p>
          <w:p w14:paraId="727F2755">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3D97A581">
            <w:pPr>
              <w:widowControl/>
              <w:jc w:val="left"/>
              <w:rPr>
                <w:rFonts w:hAnsi="宋体" w:cs="宋体"/>
                <w:kern w:val="0"/>
                <w:sz w:val="22"/>
                <w:szCs w:val="22"/>
              </w:rPr>
            </w:pPr>
            <w:r>
              <w:rPr>
                <w:rFonts w:hAnsi="宋体" w:cs="宋体"/>
                <w:kern w:val="0"/>
                <w:sz w:val="22"/>
                <w:szCs w:val="22"/>
              </w:rPr>
              <w:t xml:space="preserve">                                         </w:t>
            </w:r>
          </w:p>
          <w:p w14:paraId="2DD621AD">
            <w:pPr>
              <w:widowControl/>
              <w:jc w:val="left"/>
              <w:rPr>
                <w:rFonts w:hAnsi="宋体" w:cs="宋体"/>
                <w:kern w:val="0"/>
                <w:sz w:val="22"/>
                <w:szCs w:val="22"/>
              </w:rPr>
            </w:pPr>
          </w:p>
          <w:p w14:paraId="330F1EC4">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45246565">
            <w:pPr>
              <w:widowControl/>
              <w:jc w:val="left"/>
              <w:rPr>
                <w:rFonts w:hAnsi="宋体" w:cs="宋体"/>
                <w:kern w:val="0"/>
                <w:sz w:val="22"/>
                <w:szCs w:val="22"/>
              </w:rPr>
            </w:pPr>
            <w:r>
              <w:rPr>
                <w:rFonts w:hint="eastAsia" w:hAnsi="宋体" w:cs="宋体"/>
                <w:kern w:val="0"/>
                <w:sz w:val="22"/>
                <w:szCs w:val="22"/>
              </w:rPr>
              <w:t xml:space="preserve">                                                    日      期 ：</w:t>
            </w:r>
          </w:p>
          <w:p w14:paraId="641FF5A2">
            <w:pPr>
              <w:widowControl/>
              <w:jc w:val="left"/>
              <w:rPr>
                <w:rFonts w:hAnsi="宋体" w:cs="宋体"/>
                <w:kern w:val="0"/>
                <w:sz w:val="22"/>
                <w:szCs w:val="22"/>
              </w:rPr>
            </w:pPr>
            <w:r>
              <w:rPr>
                <w:rFonts w:hint="eastAsia" w:hAnsi="宋体" w:cs="宋体"/>
                <w:kern w:val="0"/>
                <w:sz w:val="22"/>
                <w:szCs w:val="22"/>
              </w:rPr>
              <w:t xml:space="preserve">                                                    盖      章 ：</w:t>
            </w:r>
          </w:p>
          <w:p w14:paraId="1F582BAF">
            <w:pPr>
              <w:widowControl/>
              <w:jc w:val="left"/>
              <w:rPr>
                <w:rFonts w:hAnsi="宋体" w:cs="宋体"/>
                <w:kern w:val="0"/>
                <w:sz w:val="22"/>
                <w:szCs w:val="22"/>
              </w:rPr>
            </w:pPr>
          </w:p>
          <w:p w14:paraId="327778E8">
            <w:pPr>
              <w:widowControl/>
              <w:jc w:val="left"/>
              <w:rPr>
                <w:rFonts w:hAnsi="宋体" w:cs="宋体"/>
                <w:kern w:val="0"/>
                <w:sz w:val="22"/>
                <w:szCs w:val="22"/>
              </w:rPr>
            </w:pPr>
          </w:p>
          <w:p w14:paraId="4DD2D4F4">
            <w:pPr>
              <w:widowControl/>
              <w:jc w:val="left"/>
              <w:rPr>
                <w:rFonts w:hAnsi="宋体" w:cs="宋体"/>
                <w:kern w:val="0"/>
                <w:sz w:val="22"/>
                <w:szCs w:val="22"/>
              </w:rPr>
            </w:pPr>
          </w:p>
          <w:p w14:paraId="5D2544EE">
            <w:pPr>
              <w:widowControl/>
              <w:jc w:val="left"/>
              <w:rPr>
                <w:rFonts w:hAnsi="宋体" w:cs="宋体"/>
                <w:kern w:val="0"/>
                <w:sz w:val="22"/>
                <w:szCs w:val="22"/>
              </w:rPr>
            </w:pPr>
          </w:p>
          <w:p w14:paraId="0983608C">
            <w:pPr>
              <w:widowControl/>
              <w:jc w:val="left"/>
              <w:rPr>
                <w:rFonts w:eastAsia="等线"/>
                <w:kern w:val="0"/>
                <w:sz w:val="20"/>
                <w:szCs w:val="20"/>
              </w:rPr>
            </w:pPr>
          </w:p>
        </w:tc>
      </w:tr>
    </w:tbl>
    <w:p w14:paraId="5D68DD92">
      <w:pPr>
        <w:tabs>
          <w:tab w:val="left" w:pos="0"/>
        </w:tabs>
        <w:spacing w:line="480" w:lineRule="auto"/>
        <w:jc w:val="center"/>
        <w:rPr>
          <w:rFonts w:ascii="宋体" w:hAnsi="宋体"/>
          <w:sz w:val="28"/>
          <w:szCs w:val="28"/>
        </w:rPr>
      </w:pPr>
    </w:p>
    <w:p w14:paraId="48DA074B">
      <w:pPr>
        <w:tabs>
          <w:tab w:val="left" w:pos="0"/>
        </w:tabs>
        <w:spacing w:line="480" w:lineRule="auto"/>
        <w:jc w:val="center"/>
        <w:rPr>
          <w:rFonts w:ascii="宋体" w:hAnsi="宋体"/>
          <w:sz w:val="28"/>
          <w:szCs w:val="28"/>
        </w:rPr>
      </w:pPr>
    </w:p>
    <w:p w14:paraId="63F9EFE5">
      <w:pPr>
        <w:tabs>
          <w:tab w:val="left" w:pos="0"/>
        </w:tabs>
        <w:spacing w:line="480" w:lineRule="auto"/>
        <w:jc w:val="center"/>
        <w:rPr>
          <w:rFonts w:ascii="宋体" w:hAnsi="宋体"/>
          <w:sz w:val="28"/>
          <w:szCs w:val="28"/>
        </w:rPr>
      </w:pPr>
    </w:p>
    <w:p w14:paraId="1C15B7E7">
      <w:pPr>
        <w:tabs>
          <w:tab w:val="left" w:pos="0"/>
        </w:tabs>
        <w:spacing w:line="480" w:lineRule="auto"/>
        <w:jc w:val="center"/>
        <w:rPr>
          <w:rFonts w:ascii="宋体" w:hAnsi="宋体"/>
          <w:sz w:val="28"/>
          <w:szCs w:val="28"/>
        </w:rPr>
      </w:pPr>
    </w:p>
    <w:p w14:paraId="63BF1D14">
      <w:pPr>
        <w:tabs>
          <w:tab w:val="left" w:pos="0"/>
        </w:tabs>
        <w:spacing w:line="480" w:lineRule="auto"/>
        <w:rPr>
          <w:rFonts w:ascii="宋体" w:hAnsi="宋体"/>
          <w:sz w:val="28"/>
          <w:szCs w:val="28"/>
        </w:rPr>
      </w:pPr>
      <w:bookmarkStart w:id="2" w:name="_GoBack"/>
      <w:bookmarkEnd w:id="2"/>
    </w:p>
    <w:p w14:paraId="254B73F5">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2C8E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193B7130">
            <w:pPr>
              <w:tabs>
                <w:tab w:val="left" w:pos="0"/>
              </w:tabs>
              <w:spacing w:line="480" w:lineRule="auto"/>
              <w:jc w:val="center"/>
              <w:rPr>
                <w:sz w:val="28"/>
                <w:szCs w:val="28"/>
              </w:rPr>
            </w:pPr>
            <w:r>
              <w:rPr>
                <w:rFonts w:hint="eastAsia"/>
                <w:sz w:val="28"/>
                <w:szCs w:val="28"/>
              </w:rPr>
              <w:t>公司业绩</w:t>
            </w:r>
          </w:p>
        </w:tc>
      </w:tr>
      <w:tr w14:paraId="3127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069994C6">
            <w:pPr>
              <w:tabs>
                <w:tab w:val="left" w:pos="0"/>
              </w:tabs>
              <w:spacing w:line="480" w:lineRule="auto"/>
              <w:rPr>
                <w:sz w:val="28"/>
                <w:szCs w:val="28"/>
              </w:rPr>
            </w:pPr>
          </w:p>
        </w:tc>
      </w:tr>
    </w:tbl>
    <w:p w14:paraId="26A5B85D">
      <w:pPr>
        <w:tabs>
          <w:tab w:val="left" w:pos="0"/>
        </w:tabs>
        <w:spacing w:line="480" w:lineRule="auto"/>
        <w:rPr>
          <w:sz w:val="28"/>
          <w:szCs w:val="28"/>
        </w:rPr>
      </w:pPr>
    </w:p>
    <w:p w14:paraId="111FECCE">
      <w:pPr>
        <w:tabs>
          <w:tab w:val="left" w:pos="0"/>
        </w:tabs>
        <w:spacing w:line="480" w:lineRule="auto"/>
        <w:rPr>
          <w:sz w:val="28"/>
          <w:szCs w:val="28"/>
        </w:rPr>
      </w:pPr>
    </w:p>
    <w:p w14:paraId="52D94A63">
      <w:pPr>
        <w:ind w:firstLine="4051" w:firstLineChars="1447"/>
        <w:rPr>
          <w:sz w:val="28"/>
          <w:szCs w:val="28"/>
        </w:rPr>
      </w:pPr>
      <w:r>
        <w:rPr>
          <w:rFonts w:hint="eastAsia"/>
          <w:sz w:val="28"/>
          <w:szCs w:val="28"/>
        </w:rPr>
        <w:t>公司名称：</w:t>
      </w:r>
      <w:r>
        <w:rPr>
          <w:rFonts w:hint="eastAsia"/>
          <w:sz w:val="28"/>
          <w:szCs w:val="28"/>
          <w:u w:val="single"/>
        </w:rPr>
        <w:t xml:space="preserve">                       </w:t>
      </w:r>
    </w:p>
    <w:p w14:paraId="7D122480">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30F41D7F">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5BED0AFC">
      <w:pPr>
        <w:ind w:firstLine="4074" w:firstLineChars="1455"/>
        <w:rPr>
          <w:sz w:val="28"/>
          <w:szCs w:val="28"/>
        </w:rPr>
      </w:pPr>
      <w:r>
        <w:rPr>
          <w:rFonts w:hint="eastAsia"/>
          <w:sz w:val="28"/>
          <w:szCs w:val="28"/>
        </w:rPr>
        <w:t>授权日期：</w:t>
      </w:r>
      <w:r>
        <w:rPr>
          <w:rFonts w:hint="eastAsia"/>
          <w:sz w:val="28"/>
          <w:szCs w:val="28"/>
          <w:u w:val="single"/>
        </w:rPr>
        <w:t xml:space="preserve">                       </w:t>
      </w:r>
    </w:p>
    <w:p w14:paraId="75D6323B">
      <w:pPr>
        <w:tabs>
          <w:tab w:val="left" w:pos="0"/>
        </w:tabs>
        <w:spacing w:line="480" w:lineRule="auto"/>
        <w:ind w:firstLine="4060" w:firstLineChars="1450"/>
      </w:pPr>
      <w:r>
        <w:rPr>
          <w:rFonts w:hint="eastAsia"/>
          <w:sz w:val="28"/>
          <w:szCs w:val="28"/>
        </w:rPr>
        <w:t>公章：</w:t>
      </w: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04D70E27"/>
    <w:rsid w:val="0F4A190D"/>
    <w:rsid w:val="1279442C"/>
    <w:rsid w:val="15696BF4"/>
    <w:rsid w:val="1B4D1E8A"/>
    <w:rsid w:val="2C7E25DB"/>
    <w:rsid w:val="33051319"/>
    <w:rsid w:val="33D44583"/>
    <w:rsid w:val="4F9A4C77"/>
    <w:rsid w:val="60934F06"/>
    <w:rsid w:val="666D14C8"/>
    <w:rsid w:val="67533332"/>
    <w:rsid w:val="7A843EAC"/>
    <w:rsid w:val="7AEB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683</Words>
  <Characters>1229</Characters>
  <Lines>40</Lines>
  <Paragraphs>11</Paragraphs>
  <TotalTime>5</TotalTime>
  <ScaleCrop>false</ScaleCrop>
  <LinksUpToDate>false</LinksUpToDate>
  <CharactersWithSpaces>1239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2026-06-16T02:16:25Z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